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EE600" w14:textId="7F894910" w:rsidR="0072199E" w:rsidRPr="00F54E45" w:rsidRDefault="00942CC2" w:rsidP="00942CC2">
      <w:pPr>
        <w:pStyle w:val="Nzev"/>
        <w:pBdr>
          <w:bottom w:val="single" w:sz="6" w:space="1" w:color="00B050"/>
        </w:pBdr>
        <w:outlineLvl w:val="0"/>
        <w:rPr>
          <w:rFonts w:ascii="Tahoma" w:hAnsi="Tahoma" w:cs="Tahoma"/>
          <w:sz w:val="40"/>
          <w:szCs w:val="40"/>
        </w:rPr>
      </w:pPr>
      <w:r>
        <w:rPr>
          <w:rFonts w:ascii="Tahoma" w:hAnsi="Tahoma" w:cs="Tahoma"/>
          <w:sz w:val="40"/>
          <w:szCs w:val="40"/>
        </w:rPr>
        <w:t>SMLOUV</w:t>
      </w:r>
      <w:r w:rsidR="0024377D">
        <w:rPr>
          <w:rFonts w:ascii="Tahoma" w:hAnsi="Tahoma" w:cs="Tahoma"/>
          <w:sz w:val="40"/>
          <w:szCs w:val="40"/>
        </w:rPr>
        <w:t>A</w:t>
      </w:r>
      <w:r w:rsidR="006D1F87" w:rsidRPr="00F54E45">
        <w:rPr>
          <w:rFonts w:ascii="Tahoma" w:hAnsi="Tahoma" w:cs="Tahoma"/>
          <w:sz w:val="40"/>
          <w:szCs w:val="40"/>
        </w:rPr>
        <w:t xml:space="preserve"> o DÍLO </w:t>
      </w:r>
      <w:r w:rsidR="00C52875">
        <w:rPr>
          <w:rFonts w:ascii="Tahoma" w:hAnsi="Tahoma" w:cs="Tahoma"/>
          <w:sz w:val="40"/>
          <w:szCs w:val="40"/>
        </w:rPr>
        <w:t>č</w:t>
      </w:r>
      <w:r w:rsidR="00C52875" w:rsidRPr="00140D46">
        <w:rPr>
          <w:rFonts w:ascii="Tahoma" w:hAnsi="Tahoma" w:cs="Tahoma"/>
          <w:sz w:val="40"/>
          <w:szCs w:val="40"/>
          <w:highlight w:val="yellow"/>
        </w:rPr>
        <w:t>……</w:t>
      </w:r>
    </w:p>
    <w:p w14:paraId="154A71CF" w14:textId="77777777" w:rsidR="0072199E" w:rsidRDefault="00A70D0E" w:rsidP="00BD0C40">
      <w:pPr>
        <w:pStyle w:val="Zhlav"/>
        <w:numPr>
          <w:ilvl w:val="0"/>
          <w:numId w:val="7"/>
        </w:numPr>
        <w:tabs>
          <w:tab w:val="clear" w:pos="4536"/>
          <w:tab w:val="clear" w:pos="9072"/>
        </w:tabs>
        <w:spacing w:line="276" w:lineRule="auto"/>
        <w:jc w:val="center"/>
        <w:outlineLvl w:val="0"/>
        <w:rPr>
          <w:rFonts w:ascii="Tahoma" w:hAnsi="Tahoma" w:cs="Tahoma"/>
          <w:b/>
          <w:i/>
          <w:sz w:val="20"/>
          <w:u w:val="single"/>
        </w:rPr>
      </w:pPr>
      <w:r w:rsidRPr="00A70D0E">
        <w:rPr>
          <w:rFonts w:ascii="Tahoma" w:hAnsi="Tahoma" w:cs="Tahoma"/>
          <w:b/>
          <w:i/>
          <w:sz w:val="20"/>
          <w:u w:val="single"/>
        </w:rPr>
        <w:t>Smluvní strany</w:t>
      </w:r>
    </w:p>
    <w:p w14:paraId="63FCC393" w14:textId="77777777" w:rsidR="00A70D0E" w:rsidRPr="00A70D0E" w:rsidRDefault="00A70D0E" w:rsidP="0000020D">
      <w:pPr>
        <w:spacing w:line="276" w:lineRule="auto"/>
        <w:ind w:left="720"/>
        <w:rPr>
          <w:rFonts w:ascii="Tahoma" w:hAnsi="Tahoma" w:cs="Tahoma"/>
          <w:b/>
          <w:i/>
          <w:sz w:val="20"/>
          <w:szCs w:val="20"/>
          <w:u w:val="single"/>
        </w:rPr>
      </w:pPr>
    </w:p>
    <w:p w14:paraId="72E7D323" w14:textId="2454BB07" w:rsidR="00734051" w:rsidRPr="00E96A0C" w:rsidRDefault="00473A17" w:rsidP="00FF23FB">
      <w:pPr>
        <w:autoSpaceDE w:val="0"/>
        <w:autoSpaceDN w:val="0"/>
        <w:adjustRightInd w:val="0"/>
        <w:spacing w:line="276" w:lineRule="auto"/>
        <w:rPr>
          <w:rFonts w:ascii="Tahoma" w:hAnsi="Tahoma" w:cs="Tahoma"/>
          <w:b/>
          <w:bCs/>
          <w:sz w:val="20"/>
          <w:szCs w:val="20"/>
        </w:rPr>
      </w:pPr>
      <w:r w:rsidRPr="00F54E45">
        <w:rPr>
          <w:rFonts w:ascii="Tahoma" w:hAnsi="Tahoma" w:cs="Tahoma"/>
          <w:b/>
          <w:sz w:val="20"/>
        </w:rPr>
        <w:t>1</w:t>
      </w:r>
      <w:r w:rsidR="00942CC2">
        <w:rPr>
          <w:rFonts w:ascii="Tahoma" w:hAnsi="Tahoma" w:cs="Tahoma"/>
          <w:b/>
          <w:sz w:val="20"/>
        </w:rPr>
        <w:t>.1</w:t>
      </w:r>
      <w:r w:rsidRPr="00F54E45">
        <w:rPr>
          <w:rFonts w:ascii="Tahoma" w:hAnsi="Tahoma" w:cs="Tahoma"/>
          <w:b/>
          <w:sz w:val="20"/>
        </w:rPr>
        <w:t xml:space="preserve">. </w:t>
      </w:r>
      <w:r w:rsidR="001A78EA">
        <w:rPr>
          <w:rFonts w:ascii="Tahoma" w:hAnsi="Tahoma" w:cs="Tahoma"/>
          <w:b/>
          <w:sz w:val="20"/>
        </w:rPr>
        <w:t>Objednatel</w:t>
      </w:r>
      <w:r w:rsidRPr="00F54E45">
        <w:rPr>
          <w:rFonts w:ascii="Tahoma" w:hAnsi="Tahoma" w:cs="Tahoma"/>
          <w:b/>
          <w:sz w:val="20"/>
        </w:rPr>
        <w:t>:</w:t>
      </w:r>
      <w:r w:rsidRPr="00F54E45">
        <w:rPr>
          <w:rFonts w:ascii="Tahoma" w:hAnsi="Tahoma" w:cs="Tahoma"/>
          <w:sz w:val="20"/>
        </w:rPr>
        <w:t xml:space="preserve"> </w:t>
      </w:r>
      <w:r w:rsidR="00352E5A">
        <w:rPr>
          <w:rFonts w:ascii="Tahoma" w:hAnsi="Tahoma" w:cs="Tahoma"/>
          <w:b/>
          <w:bCs/>
          <w:sz w:val="20"/>
          <w:szCs w:val="20"/>
        </w:rPr>
        <w:t>Obec Bory</w:t>
      </w:r>
    </w:p>
    <w:p w14:paraId="4E9CF2CF" w14:textId="41B7915E" w:rsidR="007721BB" w:rsidRDefault="00734051" w:rsidP="00686A2D">
      <w:pPr>
        <w:autoSpaceDE w:val="0"/>
        <w:autoSpaceDN w:val="0"/>
        <w:adjustRightInd w:val="0"/>
        <w:rPr>
          <w:rFonts w:ascii="Tahoma" w:hAnsi="Tahoma" w:cs="Tahoma"/>
          <w:sz w:val="20"/>
          <w:szCs w:val="20"/>
        </w:rPr>
      </w:pPr>
      <w:r w:rsidRPr="00F54E45">
        <w:rPr>
          <w:rFonts w:ascii="Tahoma" w:hAnsi="Tahoma" w:cs="Tahoma"/>
          <w:sz w:val="20"/>
          <w:szCs w:val="20"/>
        </w:rPr>
        <w:t>Sídlo:</w:t>
      </w:r>
      <w:r w:rsidRPr="00F54E45">
        <w:rPr>
          <w:rFonts w:ascii="Tahoma" w:hAnsi="Tahoma" w:cs="Tahoma"/>
          <w:sz w:val="20"/>
          <w:szCs w:val="20"/>
        </w:rPr>
        <w:tab/>
      </w:r>
      <w:r w:rsidR="00321A6B">
        <w:rPr>
          <w:rFonts w:ascii="Tahoma" w:hAnsi="Tahoma" w:cs="Tahoma"/>
          <w:sz w:val="20"/>
          <w:szCs w:val="20"/>
        </w:rPr>
        <w:t xml:space="preserve">Dolní </w:t>
      </w:r>
      <w:r w:rsidR="00352E5A">
        <w:rPr>
          <w:rFonts w:ascii="Tahoma" w:hAnsi="Tahoma" w:cs="Tahoma"/>
          <w:sz w:val="20"/>
          <w:szCs w:val="20"/>
        </w:rPr>
        <w:t>Bory 232, 594 61 Bory</w:t>
      </w:r>
    </w:p>
    <w:p w14:paraId="71CA7A60" w14:textId="712769AA" w:rsidR="00686A2D" w:rsidRPr="003E6675" w:rsidRDefault="00686A2D" w:rsidP="00686A2D">
      <w:pPr>
        <w:autoSpaceDE w:val="0"/>
        <w:autoSpaceDN w:val="0"/>
        <w:adjustRightInd w:val="0"/>
        <w:rPr>
          <w:rFonts w:ascii="Tahoma" w:hAnsi="Tahoma" w:cs="Tahoma"/>
          <w:sz w:val="20"/>
          <w:szCs w:val="20"/>
        </w:rPr>
      </w:pPr>
      <w:r w:rsidRPr="003E6675">
        <w:rPr>
          <w:rFonts w:ascii="Tahoma" w:hAnsi="Tahoma" w:cs="Tahoma"/>
          <w:sz w:val="20"/>
          <w:szCs w:val="20"/>
        </w:rPr>
        <w:t>IČ</w:t>
      </w:r>
      <w:r>
        <w:rPr>
          <w:rFonts w:ascii="Tahoma" w:hAnsi="Tahoma" w:cs="Tahoma"/>
          <w:sz w:val="20"/>
          <w:szCs w:val="20"/>
        </w:rPr>
        <w:t>O</w:t>
      </w:r>
      <w:r w:rsidRPr="003E6675">
        <w:rPr>
          <w:rFonts w:ascii="Tahoma" w:hAnsi="Tahoma" w:cs="Tahoma"/>
          <w:sz w:val="20"/>
          <w:szCs w:val="20"/>
        </w:rPr>
        <w:t>:</w:t>
      </w:r>
      <w:r w:rsidR="007721BB">
        <w:rPr>
          <w:rFonts w:ascii="Tahoma" w:hAnsi="Tahoma" w:cs="Tahoma"/>
          <w:sz w:val="20"/>
          <w:szCs w:val="20"/>
        </w:rPr>
        <w:t xml:space="preserve"> 00</w:t>
      </w:r>
      <w:r w:rsidR="002F6BB9">
        <w:rPr>
          <w:rFonts w:ascii="Tahoma" w:hAnsi="Tahoma" w:cs="Tahoma"/>
          <w:sz w:val="20"/>
          <w:szCs w:val="20"/>
        </w:rPr>
        <w:t>29</w:t>
      </w:r>
      <w:r w:rsidR="00352E5A">
        <w:rPr>
          <w:rFonts w:ascii="Tahoma" w:hAnsi="Tahoma" w:cs="Tahoma"/>
          <w:sz w:val="20"/>
          <w:szCs w:val="20"/>
        </w:rPr>
        <w:t>4055</w:t>
      </w:r>
      <w:r w:rsidR="00027A4B">
        <w:rPr>
          <w:rFonts w:ascii="Tahoma" w:hAnsi="Tahoma" w:cs="Tahoma"/>
          <w:sz w:val="20"/>
          <w:szCs w:val="20"/>
        </w:rPr>
        <w:t xml:space="preserve"> / DIČ: CZ00294055</w:t>
      </w:r>
    </w:p>
    <w:p w14:paraId="3B8B20BF" w14:textId="619D4407" w:rsidR="004C4E16" w:rsidRDefault="00851CE8" w:rsidP="004C4E16">
      <w:pPr>
        <w:autoSpaceDE w:val="0"/>
        <w:autoSpaceDN w:val="0"/>
        <w:adjustRightInd w:val="0"/>
        <w:spacing w:line="276" w:lineRule="auto"/>
        <w:rPr>
          <w:rFonts w:ascii="Tahoma" w:hAnsi="Tahoma" w:cs="Tahoma"/>
          <w:sz w:val="20"/>
        </w:rPr>
      </w:pPr>
      <w:r>
        <w:rPr>
          <w:rFonts w:ascii="Tahoma" w:hAnsi="Tahoma" w:cs="Tahoma"/>
          <w:sz w:val="20"/>
        </w:rPr>
        <w:t>Starost</w:t>
      </w:r>
      <w:r w:rsidR="00352E5A">
        <w:rPr>
          <w:rFonts w:ascii="Tahoma" w:hAnsi="Tahoma" w:cs="Tahoma"/>
          <w:sz w:val="20"/>
        </w:rPr>
        <w:t>k</w:t>
      </w:r>
      <w:r w:rsidR="00734051">
        <w:rPr>
          <w:rFonts w:ascii="Tahoma" w:hAnsi="Tahoma" w:cs="Tahoma"/>
          <w:sz w:val="20"/>
        </w:rPr>
        <w:t>a:</w:t>
      </w:r>
      <w:r w:rsidR="007721BB">
        <w:rPr>
          <w:rFonts w:ascii="Tahoma" w:hAnsi="Tahoma" w:cs="Tahoma"/>
          <w:sz w:val="20"/>
        </w:rPr>
        <w:t xml:space="preserve"> </w:t>
      </w:r>
      <w:r w:rsidR="00F4289F">
        <w:rPr>
          <w:rFonts w:ascii="Tahoma" w:hAnsi="Tahoma" w:cs="Tahoma"/>
          <w:sz w:val="20"/>
        </w:rPr>
        <w:t>I</w:t>
      </w:r>
      <w:r w:rsidR="00352E5A">
        <w:rPr>
          <w:rFonts w:ascii="Tahoma" w:hAnsi="Tahoma" w:cs="Tahoma"/>
          <w:sz w:val="20"/>
        </w:rPr>
        <w:t>ng. Lucie Dostálová</w:t>
      </w:r>
    </w:p>
    <w:p w14:paraId="5B371AAC" w14:textId="673A154F" w:rsidR="00A81A77" w:rsidRPr="004E113B" w:rsidRDefault="00956802" w:rsidP="004C4E16">
      <w:pPr>
        <w:autoSpaceDE w:val="0"/>
        <w:autoSpaceDN w:val="0"/>
        <w:adjustRightInd w:val="0"/>
        <w:spacing w:line="276" w:lineRule="auto"/>
        <w:rPr>
          <w:rFonts w:ascii="Tahoma" w:hAnsi="Tahoma" w:cs="Tahoma"/>
          <w:sz w:val="20"/>
        </w:rPr>
      </w:pPr>
      <w:r w:rsidRPr="004E113B">
        <w:rPr>
          <w:rFonts w:ascii="Tahoma" w:hAnsi="Tahoma" w:cs="Tahoma"/>
          <w:sz w:val="20"/>
          <w:szCs w:val="20"/>
        </w:rPr>
        <w:t xml:space="preserve">Datová schránka ID: </w:t>
      </w:r>
      <w:r w:rsidR="00027A4B" w:rsidRPr="004E113B">
        <w:rPr>
          <w:rFonts w:ascii="Tahoma" w:hAnsi="Tahoma" w:cs="Tahoma"/>
          <w:sz w:val="20"/>
          <w:szCs w:val="20"/>
        </w:rPr>
        <w:t>z2fbpae</w:t>
      </w:r>
      <w:r w:rsidR="00027A4B" w:rsidRPr="004E113B">
        <w:rPr>
          <w:rFonts w:ascii="Tahoma" w:hAnsi="Tahoma" w:cs="Tahoma"/>
          <w:sz w:val="20"/>
          <w:szCs w:val="20"/>
        </w:rPr>
        <w:tab/>
      </w:r>
      <w:r w:rsidR="00E90C79" w:rsidRPr="004E113B">
        <w:rPr>
          <w:rFonts w:ascii="Tahoma" w:hAnsi="Tahoma" w:cs="Tahoma"/>
          <w:sz w:val="20"/>
          <w:szCs w:val="20"/>
        </w:rPr>
        <w:tab/>
      </w:r>
    </w:p>
    <w:p w14:paraId="58B3C58B" w14:textId="77777777" w:rsidR="0073411A" w:rsidRDefault="0073411A" w:rsidP="00FF23FB">
      <w:pPr>
        <w:spacing w:line="276" w:lineRule="auto"/>
        <w:rPr>
          <w:rFonts w:ascii="Tahoma" w:hAnsi="Tahoma" w:cs="Tahoma"/>
          <w:sz w:val="20"/>
          <w:szCs w:val="20"/>
        </w:rPr>
      </w:pPr>
    </w:p>
    <w:p w14:paraId="6C073217" w14:textId="3B2D6CCD" w:rsidR="009406D8" w:rsidRDefault="00CE404F" w:rsidP="00FF23FB">
      <w:pPr>
        <w:spacing w:line="276" w:lineRule="auto"/>
        <w:rPr>
          <w:rFonts w:ascii="Tahoma" w:hAnsi="Tahoma" w:cs="Tahoma"/>
          <w:sz w:val="20"/>
          <w:szCs w:val="20"/>
        </w:rPr>
      </w:pPr>
      <w:r>
        <w:rPr>
          <w:rFonts w:ascii="Tahoma" w:hAnsi="Tahoma" w:cs="Tahoma"/>
          <w:sz w:val="20"/>
          <w:szCs w:val="20"/>
        </w:rPr>
        <w:t>a</w:t>
      </w:r>
    </w:p>
    <w:p w14:paraId="6B1994FD" w14:textId="77777777" w:rsidR="00CE404F" w:rsidRDefault="00CE404F" w:rsidP="00FF23FB">
      <w:pPr>
        <w:spacing w:line="276" w:lineRule="auto"/>
        <w:rPr>
          <w:rFonts w:ascii="Tahoma" w:hAnsi="Tahoma" w:cs="Tahoma"/>
          <w:sz w:val="20"/>
          <w:szCs w:val="20"/>
        </w:rPr>
      </w:pPr>
    </w:p>
    <w:p w14:paraId="4F7598D5" w14:textId="4FBD460A" w:rsidR="00375D40" w:rsidRPr="00D27FF0" w:rsidRDefault="00375D40" w:rsidP="00FF23FB">
      <w:pPr>
        <w:pStyle w:val="Zhlav"/>
        <w:tabs>
          <w:tab w:val="clear" w:pos="4536"/>
          <w:tab w:val="clear" w:pos="9072"/>
        </w:tabs>
        <w:spacing w:line="276" w:lineRule="auto"/>
        <w:outlineLvl w:val="0"/>
        <w:rPr>
          <w:rFonts w:ascii="Tahoma" w:hAnsi="Tahoma" w:cs="Tahoma"/>
          <w:b/>
          <w:sz w:val="20"/>
        </w:rPr>
      </w:pPr>
      <w:r w:rsidRPr="00D27FF0">
        <w:rPr>
          <w:rFonts w:ascii="Tahoma" w:hAnsi="Tahoma" w:cs="Tahoma"/>
          <w:b/>
          <w:sz w:val="20"/>
        </w:rPr>
        <w:t xml:space="preserve">1.2. Zhotovitel: </w:t>
      </w:r>
      <w:r>
        <w:rPr>
          <w:rFonts w:ascii="Tahoma" w:hAnsi="Tahoma" w:cs="Tahoma"/>
          <w:b/>
          <w:sz w:val="20"/>
        </w:rPr>
        <w:tab/>
      </w:r>
      <w:r w:rsidR="00DF0361" w:rsidRPr="00DF0361">
        <w:rPr>
          <w:rFonts w:ascii="Tahoma" w:hAnsi="Tahoma" w:cs="Tahoma"/>
          <w:b/>
          <w:sz w:val="20"/>
          <w:highlight w:val="yellow"/>
        </w:rPr>
        <w:t>…………………….</w:t>
      </w:r>
    </w:p>
    <w:p w14:paraId="6D750502" w14:textId="77777777" w:rsidR="00375D40" w:rsidRPr="00D27FF0" w:rsidRDefault="00375D40" w:rsidP="00FF23FB">
      <w:pPr>
        <w:pStyle w:val="Zhlav"/>
        <w:tabs>
          <w:tab w:val="clear" w:pos="4536"/>
          <w:tab w:val="clear" w:pos="9072"/>
        </w:tabs>
        <w:spacing w:line="276" w:lineRule="auto"/>
        <w:rPr>
          <w:rFonts w:ascii="Tahoma" w:hAnsi="Tahoma" w:cs="Tahoma"/>
          <w:sz w:val="20"/>
          <w:highlight w:val="yellow"/>
        </w:rPr>
      </w:pPr>
      <w:r w:rsidRPr="00055453">
        <w:rPr>
          <w:rFonts w:ascii="Tahoma" w:hAnsi="Tahoma" w:cs="Tahoma"/>
          <w:sz w:val="20"/>
        </w:rPr>
        <w:t>Sídlo:</w:t>
      </w:r>
      <w:r w:rsidRPr="00055453">
        <w:rPr>
          <w:rFonts w:ascii="Tahoma" w:hAnsi="Tahoma" w:cs="Tahoma"/>
          <w:sz w:val="20"/>
        </w:rPr>
        <w:tab/>
      </w:r>
      <w:r w:rsidRPr="00055453">
        <w:rPr>
          <w:rFonts w:ascii="Tahoma" w:hAnsi="Tahoma" w:cs="Tahoma"/>
          <w:sz w:val="20"/>
        </w:rPr>
        <w:tab/>
      </w:r>
      <w:r w:rsidRPr="00055453">
        <w:rPr>
          <w:rFonts w:ascii="Tahoma" w:hAnsi="Tahoma" w:cs="Tahoma"/>
          <w:sz w:val="20"/>
        </w:rPr>
        <w:tab/>
      </w:r>
      <w:r w:rsidRPr="00D27FF0">
        <w:rPr>
          <w:rFonts w:ascii="Tahoma" w:hAnsi="Tahoma" w:cs="Tahoma"/>
          <w:sz w:val="20"/>
          <w:highlight w:val="yellow"/>
        </w:rPr>
        <w:t>…………………………………</w:t>
      </w:r>
      <w:r>
        <w:rPr>
          <w:rFonts w:ascii="Tahoma" w:hAnsi="Tahoma" w:cs="Tahoma"/>
          <w:sz w:val="20"/>
          <w:highlight w:val="yellow"/>
        </w:rPr>
        <w:t>..</w:t>
      </w:r>
      <w:r w:rsidRPr="00D27FF0">
        <w:rPr>
          <w:rFonts w:ascii="Tahoma" w:hAnsi="Tahoma" w:cs="Tahoma"/>
          <w:sz w:val="20"/>
          <w:highlight w:val="yellow"/>
        </w:rPr>
        <w:t>……………….</w:t>
      </w:r>
    </w:p>
    <w:p w14:paraId="3D4E1191" w14:textId="77777777" w:rsidR="00375D40" w:rsidRDefault="00375D40" w:rsidP="00FF23FB">
      <w:pPr>
        <w:tabs>
          <w:tab w:val="left" w:pos="57"/>
          <w:tab w:val="left" w:pos="2127"/>
          <w:tab w:val="left" w:pos="2224"/>
        </w:tabs>
        <w:spacing w:line="276" w:lineRule="auto"/>
        <w:jc w:val="left"/>
        <w:rPr>
          <w:rFonts w:ascii="Tahoma" w:hAnsi="Tahoma" w:cs="Tahoma"/>
          <w:sz w:val="20"/>
          <w:szCs w:val="20"/>
        </w:rPr>
      </w:pPr>
      <w:r>
        <w:rPr>
          <w:rFonts w:ascii="Tahoma" w:hAnsi="Tahoma" w:cs="Tahoma"/>
          <w:sz w:val="20"/>
          <w:szCs w:val="20"/>
        </w:rPr>
        <w:t>IČ: / DIČ:</w:t>
      </w:r>
      <w:r>
        <w:rPr>
          <w:rFonts w:ascii="Tahoma" w:hAnsi="Tahoma" w:cs="Tahoma"/>
          <w:sz w:val="20"/>
          <w:szCs w:val="20"/>
        </w:rPr>
        <w:tab/>
      </w:r>
      <w:r w:rsidRPr="00A30EC2">
        <w:rPr>
          <w:rFonts w:ascii="Tahoma" w:hAnsi="Tahoma" w:cs="Tahoma"/>
          <w:sz w:val="20"/>
          <w:highlight w:val="yellow"/>
        </w:rPr>
        <w:t xml:space="preserve"> </w:t>
      </w:r>
      <w:r w:rsidRPr="00D27FF0">
        <w:rPr>
          <w:rFonts w:ascii="Tahoma" w:hAnsi="Tahoma" w:cs="Tahoma"/>
          <w:sz w:val="20"/>
          <w:highlight w:val="yellow"/>
        </w:rPr>
        <w:t>…………………………………</w:t>
      </w:r>
      <w:r>
        <w:rPr>
          <w:rFonts w:ascii="Tahoma" w:hAnsi="Tahoma" w:cs="Tahoma"/>
          <w:sz w:val="20"/>
          <w:highlight w:val="yellow"/>
        </w:rPr>
        <w:t>..</w:t>
      </w:r>
      <w:r w:rsidRPr="00D27FF0">
        <w:rPr>
          <w:rFonts w:ascii="Tahoma" w:hAnsi="Tahoma" w:cs="Tahoma"/>
          <w:sz w:val="20"/>
          <w:highlight w:val="yellow"/>
        </w:rPr>
        <w:t>……………….</w:t>
      </w:r>
    </w:p>
    <w:p w14:paraId="0B784287" w14:textId="47BDBDEE" w:rsidR="00375D40" w:rsidRPr="00E8301F" w:rsidRDefault="00375D40" w:rsidP="008B40D5">
      <w:pPr>
        <w:tabs>
          <w:tab w:val="left" w:pos="57"/>
          <w:tab w:val="left" w:pos="2127"/>
          <w:tab w:val="left" w:pos="2224"/>
        </w:tabs>
        <w:spacing w:line="276" w:lineRule="auto"/>
        <w:jc w:val="left"/>
        <w:rPr>
          <w:rFonts w:ascii="Tahoma" w:hAnsi="Tahoma" w:cs="Tahoma"/>
          <w:sz w:val="20"/>
          <w:szCs w:val="20"/>
        </w:rPr>
      </w:pPr>
      <w:r>
        <w:rPr>
          <w:rFonts w:ascii="Tahoma" w:hAnsi="Tahoma" w:cs="Tahoma"/>
          <w:sz w:val="20"/>
          <w:szCs w:val="20"/>
        </w:rPr>
        <w:t>Zapsán</w:t>
      </w:r>
      <w:r w:rsidRPr="00793422">
        <w:rPr>
          <w:rFonts w:ascii="Tahoma" w:hAnsi="Tahoma" w:cs="Tahoma"/>
          <w:sz w:val="20"/>
          <w:szCs w:val="20"/>
        </w:rPr>
        <w:t xml:space="preserve"> v obchodním rejstříku, vedeném</w:t>
      </w:r>
      <w:r>
        <w:rPr>
          <w:rFonts w:ascii="Tahoma" w:hAnsi="Tahoma" w:cs="Tahoma"/>
          <w:sz w:val="20"/>
          <w:szCs w:val="20"/>
        </w:rPr>
        <w:t xml:space="preserve"> </w:t>
      </w:r>
      <w:r w:rsidRPr="006B2EF1">
        <w:rPr>
          <w:rFonts w:ascii="Tahoma" w:hAnsi="Tahoma" w:cs="Tahoma"/>
          <w:sz w:val="20"/>
          <w:szCs w:val="20"/>
          <w:highlight w:val="yellow"/>
        </w:rPr>
        <w:t>…………………………..,</w:t>
      </w:r>
      <w:r>
        <w:rPr>
          <w:rFonts w:ascii="Tahoma" w:hAnsi="Tahoma" w:cs="Tahoma"/>
          <w:sz w:val="20"/>
          <w:szCs w:val="20"/>
        </w:rPr>
        <w:t xml:space="preserve"> </w:t>
      </w:r>
      <w:r w:rsidRPr="00793422">
        <w:rPr>
          <w:rFonts w:ascii="Tahoma" w:hAnsi="Tahoma" w:cs="Tahoma"/>
          <w:sz w:val="20"/>
          <w:szCs w:val="20"/>
        </w:rPr>
        <w:t>oddíl</w:t>
      </w:r>
      <w:r>
        <w:rPr>
          <w:rFonts w:ascii="Tahoma" w:hAnsi="Tahoma" w:cs="Tahoma"/>
          <w:sz w:val="20"/>
          <w:szCs w:val="20"/>
        </w:rPr>
        <w:t xml:space="preserve"> </w:t>
      </w:r>
      <w:r w:rsidRPr="00AF273E">
        <w:rPr>
          <w:rFonts w:ascii="Tahoma" w:hAnsi="Tahoma" w:cs="Tahoma"/>
          <w:sz w:val="20"/>
          <w:szCs w:val="20"/>
          <w:highlight w:val="yellow"/>
        </w:rPr>
        <w:t>...</w:t>
      </w:r>
      <w:r>
        <w:rPr>
          <w:rFonts w:ascii="Tahoma" w:hAnsi="Tahoma" w:cs="Tahoma"/>
          <w:sz w:val="20"/>
          <w:szCs w:val="20"/>
        </w:rPr>
        <w:t>.</w:t>
      </w:r>
      <w:r w:rsidRPr="00793422">
        <w:rPr>
          <w:rFonts w:ascii="Tahoma" w:hAnsi="Tahoma" w:cs="Tahoma"/>
          <w:sz w:val="20"/>
          <w:szCs w:val="20"/>
        </w:rPr>
        <w:t>vložka</w:t>
      </w:r>
      <w:r>
        <w:rPr>
          <w:rFonts w:ascii="Tahoma" w:hAnsi="Tahoma" w:cs="Tahoma"/>
          <w:sz w:val="20"/>
          <w:szCs w:val="20"/>
        </w:rPr>
        <w:t xml:space="preserve"> </w:t>
      </w:r>
      <w:r w:rsidRPr="00AF273E">
        <w:rPr>
          <w:rFonts w:ascii="Tahoma" w:hAnsi="Tahoma" w:cs="Tahoma"/>
          <w:sz w:val="20"/>
          <w:szCs w:val="20"/>
          <w:highlight w:val="yellow"/>
        </w:rPr>
        <w:t>………………</w:t>
      </w:r>
      <w:r w:rsidRPr="00793422">
        <w:rPr>
          <w:rFonts w:ascii="Tahoma" w:hAnsi="Tahoma" w:cs="Tahoma"/>
          <w:sz w:val="20"/>
          <w:szCs w:val="20"/>
        </w:rPr>
        <w:br/>
      </w:r>
      <w:r>
        <w:rPr>
          <w:rFonts w:ascii="Tahoma" w:hAnsi="Tahoma" w:cs="Tahoma"/>
          <w:sz w:val="20"/>
          <w:szCs w:val="20"/>
        </w:rPr>
        <w:t>Zastoupen / oprávněně jednající:</w:t>
      </w:r>
      <w:r w:rsidR="00A140CB">
        <w:rPr>
          <w:rFonts w:ascii="Tahoma" w:hAnsi="Tahoma" w:cs="Tahoma"/>
          <w:sz w:val="20"/>
          <w:szCs w:val="20"/>
        </w:rPr>
        <w:t xml:space="preserve"> </w:t>
      </w:r>
      <w:r w:rsidRPr="00AF273E">
        <w:rPr>
          <w:rFonts w:ascii="Tahoma" w:hAnsi="Tahoma" w:cs="Tahoma"/>
          <w:sz w:val="20"/>
          <w:szCs w:val="20"/>
          <w:highlight w:val="yellow"/>
        </w:rPr>
        <w:t xml:space="preserve"> ……………………………………………</w:t>
      </w:r>
      <w:r w:rsidRPr="00E8301F">
        <w:rPr>
          <w:rFonts w:ascii="Tahoma" w:hAnsi="Tahoma" w:cs="Tahoma"/>
          <w:sz w:val="20"/>
          <w:szCs w:val="20"/>
        </w:rPr>
        <w:t xml:space="preserve">            </w:t>
      </w:r>
    </w:p>
    <w:p w14:paraId="1F9CE3BA" w14:textId="77777777" w:rsidR="00375D40" w:rsidRPr="00E8301F" w:rsidRDefault="00375D40" w:rsidP="00FF23FB">
      <w:pPr>
        <w:tabs>
          <w:tab w:val="left" w:pos="57"/>
          <w:tab w:val="left" w:pos="2127"/>
          <w:tab w:val="left" w:pos="2224"/>
        </w:tabs>
        <w:spacing w:line="276" w:lineRule="auto"/>
        <w:rPr>
          <w:rFonts w:ascii="Tahoma" w:hAnsi="Tahoma" w:cs="Tahoma"/>
          <w:sz w:val="20"/>
          <w:szCs w:val="20"/>
        </w:rPr>
      </w:pPr>
      <w:r w:rsidRPr="00E8301F">
        <w:rPr>
          <w:rFonts w:ascii="Tahoma" w:hAnsi="Tahoma" w:cs="Tahoma"/>
          <w:sz w:val="20"/>
          <w:szCs w:val="20"/>
        </w:rPr>
        <w:t xml:space="preserve">Bankovní spojení: </w:t>
      </w:r>
      <w:r>
        <w:rPr>
          <w:rFonts w:ascii="Tahoma" w:hAnsi="Tahoma" w:cs="Tahoma"/>
          <w:sz w:val="20"/>
          <w:szCs w:val="20"/>
        </w:rPr>
        <w:tab/>
      </w:r>
      <w:r w:rsidRPr="00AF273E">
        <w:rPr>
          <w:rFonts w:ascii="Tahoma" w:hAnsi="Tahoma" w:cs="Tahoma"/>
          <w:sz w:val="20"/>
          <w:szCs w:val="20"/>
          <w:highlight w:val="yellow"/>
        </w:rPr>
        <w:t>……………………………………………</w:t>
      </w:r>
    </w:p>
    <w:p w14:paraId="60D91043" w14:textId="32A37549" w:rsidR="005E69AF" w:rsidRDefault="005E69AF" w:rsidP="00FF23FB">
      <w:pPr>
        <w:pStyle w:val="Zhlav"/>
        <w:tabs>
          <w:tab w:val="clear" w:pos="4536"/>
          <w:tab w:val="clear" w:pos="9072"/>
        </w:tabs>
        <w:spacing w:line="276" w:lineRule="auto"/>
        <w:rPr>
          <w:rFonts w:ascii="Tahoma" w:hAnsi="Tahoma" w:cs="Tahoma"/>
          <w:sz w:val="20"/>
        </w:rPr>
      </w:pPr>
    </w:p>
    <w:p w14:paraId="43D742F7" w14:textId="77777777" w:rsidR="00CF4A42" w:rsidRDefault="00CF4A42" w:rsidP="00FF23FB">
      <w:pPr>
        <w:pStyle w:val="Zhlav"/>
        <w:tabs>
          <w:tab w:val="clear" w:pos="4536"/>
          <w:tab w:val="clear" w:pos="9072"/>
        </w:tabs>
        <w:spacing w:line="276" w:lineRule="auto"/>
        <w:rPr>
          <w:rFonts w:ascii="Tahoma" w:hAnsi="Tahoma" w:cs="Tahoma"/>
          <w:sz w:val="20"/>
        </w:rPr>
      </w:pPr>
    </w:p>
    <w:p w14:paraId="0251D54D" w14:textId="77777777" w:rsidR="0072199E" w:rsidRPr="0017332F" w:rsidRDefault="0072199E" w:rsidP="00BD0C40">
      <w:pPr>
        <w:pStyle w:val="Zhlav"/>
        <w:numPr>
          <w:ilvl w:val="0"/>
          <w:numId w:val="3"/>
        </w:numPr>
        <w:tabs>
          <w:tab w:val="clear" w:pos="4536"/>
          <w:tab w:val="clear" w:pos="9072"/>
        </w:tabs>
        <w:spacing w:line="276" w:lineRule="auto"/>
        <w:jc w:val="center"/>
        <w:outlineLvl w:val="0"/>
        <w:rPr>
          <w:rFonts w:ascii="Tahoma" w:hAnsi="Tahoma" w:cs="Tahoma"/>
          <w:b/>
          <w:i/>
          <w:sz w:val="20"/>
          <w:u w:val="single"/>
        </w:rPr>
      </w:pPr>
      <w:r w:rsidRPr="0017332F">
        <w:rPr>
          <w:rFonts w:ascii="Tahoma" w:hAnsi="Tahoma" w:cs="Tahoma"/>
          <w:b/>
          <w:i/>
          <w:sz w:val="20"/>
          <w:u w:val="single"/>
        </w:rPr>
        <w:t xml:space="preserve">Předmět </w:t>
      </w:r>
      <w:r w:rsidR="00360693" w:rsidRPr="0017332F">
        <w:rPr>
          <w:rFonts w:ascii="Tahoma" w:hAnsi="Tahoma" w:cs="Tahoma"/>
          <w:b/>
          <w:i/>
          <w:sz w:val="20"/>
          <w:u w:val="single"/>
        </w:rPr>
        <w:t>plnění</w:t>
      </w:r>
    </w:p>
    <w:p w14:paraId="1870A139" w14:textId="6C553E45" w:rsidR="00876305" w:rsidRDefault="00D71270" w:rsidP="00BD0C40">
      <w:pPr>
        <w:numPr>
          <w:ilvl w:val="1"/>
          <w:numId w:val="3"/>
        </w:numPr>
        <w:autoSpaceDE w:val="0"/>
        <w:autoSpaceDN w:val="0"/>
        <w:adjustRightInd w:val="0"/>
        <w:spacing w:line="276" w:lineRule="auto"/>
        <w:ind w:left="0"/>
        <w:rPr>
          <w:rFonts w:ascii="Tahoma" w:hAnsi="Tahoma" w:cs="Tahoma"/>
          <w:sz w:val="20"/>
          <w:szCs w:val="20"/>
        </w:rPr>
      </w:pPr>
      <w:r w:rsidRPr="00F54E45">
        <w:rPr>
          <w:rFonts w:ascii="Tahoma" w:hAnsi="Tahoma" w:cs="Tahoma"/>
          <w:sz w:val="20"/>
          <w:szCs w:val="20"/>
        </w:rPr>
        <w:t xml:space="preserve">Předmětem této smlouvy je závazek </w:t>
      </w:r>
      <w:r w:rsidR="00F0114B">
        <w:rPr>
          <w:rFonts w:ascii="Tahoma" w:hAnsi="Tahoma" w:cs="Tahoma"/>
          <w:sz w:val="20"/>
          <w:szCs w:val="20"/>
        </w:rPr>
        <w:t>Zhotovitel</w:t>
      </w:r>
      <w:r w:rsidRPr="00F54E45">
        <w:rPr>
          <w:rFonts w:ascii="Tahoma" w:hAnsi="Tahoma" w:cs="Tahoma"/>
          <w:sz w:val="20"/>
          <w:szCs w:val="20"/>
        </w:rPr>
        <w:t>e provést v úplném rozsahu, včas, řádně, tedy bez jakýchkoliv vad</w:t>
      </w:r>
      <w:r w:rsidR="00C52749">
        <w:rPr>
          <w:rFonts w:ascii="Tahoma" w:hAnsi="Tahoma" w:cs="Tahoma"/>
          <w:sz w:val="20"/>
          <w:szCs w:val="20"/>
        </w:rPr>
        <w:t xml:space="preserve"> a nedodělků, dílo popsané v této</w:t>
      </w:r>
      <w:r w:rsidRPr="00F54E45">
        <w:rPr>
          <w:rFonts w:ascii="Tahoma" w:hAnsi="Tahoma" w:cs="Tahoma"/>
          <w:sz w:val="20"/>
          <w:szCs w:val="20"/>
        </w:rPr>
        <w:t xml:space="preserve"> smlouv</w:t>
      </w:r>
      <w:r w:rsidR="00876305">
        <w:rPr>
          <w:rFonts w:ascii="Tahoma" w:hAnsi="Tahoma" w:cs="Tahoma"/>
          <w:sz w:val="20"/>
          <w:szCs w:val="20"/>
        </w:rPr>
        <w:t>ě</w:t>
      </w:r>
      <w:r w:rsidRPr="00F54E45">
        <w:rPr>
          <w:rFonts w:ascii="Tahoma" w:hAnsi="Tahoma" w:cs="Tahoma"/>
          <w:sz w:val="20"/>
          <w:szCs w:val="20"/>
        </w:rPr>
        <w:t>, a řádně provedené dokončené dílo včas předat objednateli v této smlouvě sjednaným způsobem.</w:t>
      </w:r>
      <w:r w:rsidR="00876305" w:rsidRPr="00876305">
        <w:rPr>
          <w:rFonts w:ascii="Tahoma" w:hAnsi="Tahoma" w:cs="Tahoma"/>
          <w:sz w:val="20"/>
          <w:szCs w:val="20"/>
        </w:rPr>
        <w:t xml:space="preserve"> </w:t>
      </w:r>
      <w:r w:rsidR="00876305" w:rsidRPr="00821E6E">
        <w:rPr>
          <w:rFonts w:ascii="Tahoma" w:hAnsi="Tahoma" w:cs="Tahoma"/>
          <w:sz w:val="20"/>
          <w:szCs w:val="20"/>
        </w:rPr>
        <w:t>Objednatel se zavazuje při provádění díla řádně spolupůsobit a zhotoviteli řádně provedené dílo včetně objednatelem objednaných změn zaplatit, a to za podmínek a v termínech touto smlouvou sjednaných</w:t>
      </w:r>
      <w:r w:rsidR="00876305">
        <w:rPr>
          <w:rFonts w:ascii="Tahoma" w:hAnsi="Tahoma" w:cs="Tahoma"/>
          <w:sz w:val="20"/>
          <w:szCs w:val="20"/>
        </w:rPr>
        <w:t xml:space="preserve">. </w:t>
      </w:r>
    </w:p>
    <w:p w14:paraId="33E5CEAB" w14:textId="77777777" w:rsidR="00876305" w:rsidRDefault="00876305" w:rsidP="00B03BF6">
      <w:pPr>
        <w:autoSpaceDE w:val="0"/>
        <w:autoSpaceDN w:val="0"/>
        <w:adjustRightInd w:val="0"/>
        <w:spacing w:line="276" w:lineRule="auto"/>
        <w:rPr>
          <w:rFonts w:ascii="Tahoma" w:hAnsi="Tahoma" w:cs="Tahoma"/>
          <w:sz w:val="20"/>
          <w:szCs w:val="20"/>
        </w:rPr>
      </w:pPr>
    </w:p>
    <w:p w14:paraId="03BC5FE7" w14:textId="12DA553A" w:rsidR="00436DCD" w:rsidRPr="00436DCD" w:rsidRDefault="00876305" w:rsidP="003C28AC">
      <w:pPr>
        <w:numPr>
          <w:ilvl w:val="1"/>
          <w:numId w:val="3"/>
        </w:numPr>
        <w:autoSpaceDE w:val="0"/>
        <w:autoSpaceDN w:val="0"/>
        <w:adjustRightInd w:val="0"/>
        <w:spacing w:line="276" w:lineRule="auto"/>
        <w:ind w:left="0"/>
        <w:rPr>
          <w:rFonts w:ascii="Tahoma" w:hAnsi="Tahoma" w:cs="Tahoma"/>
          <w:sz w:val="20"/>
          <w:szCs w:val="20"/>
          <w:u w:val="single"/>
        </w:rPr>
      </w:pPr>
      <w:r w:rsidRPr="001C6AB6">
        <w:rPr>
          <w:rFonts w:ascii="Tahoma" w:hAnsi="Tahoma" w:cs="Tahoma"/>
          <w:sz w:val="20"/>
          <w:szCs w:val="20"/>
        </w:rPr>
        <w:t xml:space="preserve">Podkladem pro realizaci díla je nabídka </w:t>
      </w:r>
      <w:r w:rsidRPr="001C6AB6">
        <w:rPr>
          <w:rFonts w:ascii="Tahoma" w:hAnsi="Tahoma" w:cs="Tahoma"/>
          <w:color w:val="000000"/>
          <w:sz w:val="20"/>
          <w:szCs w:val="20"/>
        </w:rPr>
        <w:t xml:space="preserve">zhotovitele ze dne </w:t>
      </w:r>
      <w:r w:rsidRPr="00DF0361">
        <w:rPr>
          <w:rFonts w:ascii="Tahoma" w:hAnsi="Tahoma" w:cs="Tahoma"/>
          <w:color w:val="000000"/>
          <w:sz w:val="20"/>
          <w:szCs w:val="20"/>
          <w:highlight w:val="yellow"/>
        </w:rPr>
        <w:t>xx.xx.20</w:t>
      </w:r>
      <w:r w:rsidR="001578C0">
        <w:rPr>
          <w:rFonts w:ascii="Tahoma" w:hAnsi="Tahoma" w:cs="Tahoma"/>
          <w:color w:val="000000"/>
          <w:sz w:val="20"/>
          <w:szCs w:val="20"/>
          <w:highlight w:val="yellow"/>
        </w:rPr>
        <w:t>2</w:t>
      </w:r>
      <w:r w:rsidR="007721BB" w:rsidRPr="00DF0361">
        <w:rPr>
          <w:rFonts w:ascii="Tahoma" w:hAnsi="Tahoma" w:cs="Tahoma"/>
          <w:color w:val="000000"/>
          <w:sz w:val="20"/>
          <w:szCs w:val="20"/>
          <w:highlight w:val="yellow"/>
        </w:rPr>
        <w:t>2</w:t>
      </w:r>
      <w:r w:rsidR="00237A8B">
        <w:rPr>
          <w:rFonts w:ascii="Tahoma" w:hAnsi="Tahoma" w:cs="Tahoma"/>
          <w:color w:val="000000"/>
          <w:sz w:val="20"/>
          <w:szCs w:val="20"/>
        </w:rPr>
        <w:t xml:space="preserve"> předložen</w:t>
      </w:r>
      <w:r w:rsidR="00D242F7">
        <w:rPr>
          <w:rFonts w:ascii="Tahoma" w:hAnsi="Tahoma" w:cs="Tahoma"/>
          <w:color w:val="000000"/>
          <w:sz w:val="20"/>
          <w:szCs w:val="20"/>
        </w:rPr>
        <w:t>á</w:t>
      </w:r>
      <w:r w:rsidRPr="001C6AB6">
        <w:rPr>
          <w:rFonts w:ascii="Tahoma" w:hAnsi="Tahoma" w:cs="Tahoma"/>
          <w:color w:val="000000"/>
          <w:sz w:val="20"/>
          <w:szCs w:val="20"/>
        </w:rPr>
        <w:t xml:space="preserve"> v rámci veřejné </w:t>
      </w:r>
      <w:r w:rsidRPr="00C70BEC">
        <w:rPr>
          <w:rFonts w:ascii="Tahoma" w:hAnsi="Tahoma" w:cs="Tahoma"/>
          <w:sz w:val="20"/>
          <w:szCs w:val="20"/>
        </w:rPr>
        <w:t>zakázky nazvané „</w:t>
      </w:r>
      <w:r w:rsidR="00FD51CB">
        <w:rPr>
          <w:rFonts w:ascii="Tahoma" w:hAnsi="Tahoma" w:cs="Tahoma"/>
          <w:b/>
          <w:bCs/>
          <w:sz w:val="20"/>
          <w:szCs w:val="20"/>
        </w:rPr>
        <w:t>S</w:t>
      </w:r>
      <w:r w:rsidR="00803C78">
        <w:rPr>
          <w:rFonts w:ascii="Tahoma" w:hAnsi="Tahoma" w:cs="Tahoma"/>
          <w:b/>
          <w:bCs/>
          <w:sz w:val="20"/>
          <w:szCs w:val="20"/>
        </w:rPr>
        <w:t>portovní zázemí obec Bory</w:t>
      </w:r>
      <w:r w:rsidR="00E71469">
        <w:rPr>
          <w:rFonts w:ascii="Tahoma" w:hAnsi="Tahoma" w:cs="Tahoma"/>
          <w:b/>
          <w:bCs/>
          <w:sz w:val="20"/>
          <w:szCs w:val="20"/>
        </w:rPr>
        <w:t xml:space="preserve"> - 2022</w:t>
      </w:r>
      <w:r w:rsidR="009C6A2B">
        <w:rPr>
          <w:rFonts w:ascii="Tahoma" w:hAnsi="Tahoma" w:cs="Tahoma"/>
          <w:sz w:val="20"/>
          <w:szCs w:val="20"/>
        </w:rPr>
        <w:t>“</w:t>
      </w:r>
      <w:r w:rsidR="00F65774">
        <w:rPr>
          <w:rFonts w:ascii="Tahoma" w:hAnsi="Tahoma" w:cs="Tahoma"/>
          <w:sz w:val="20"/>
          <w:szCs w:val="20"/>
        </w:rPr>
        <w:t>,</w:t>
      </w:r>
      <w:r w:rsidR="00400126">
        <w:rPr>
          <w:rFonts w:ascii="Tahoma" w:hAnsi="Tahoma" w:cs="Tahoma"/>
          <w:b/>
          <w:bCs/>
          <w:sz w:val="20"/>
          <w:szCs w:val="20"/>
        </w:rPr>
        <w:t xml:space="preserve"> </w:t>
      </w:r>
      <w:r w:rsidR="009547DB" w:rsidRPr="00C70BEC">
        <w:rPr>
          <w:rFonts w:ascii="Tahoma" w:hAnsi="Tahoma" w:cs="Tahoma"/>
          <w:sz w:val="20"/>
          <w:szCs w:val="20"/>
        </w:rPr>
        <w:t>projektová dokumentace</w:t>
      </w:r>
      <w:r w:rsidR="007721BB">
        <w:rPr>
          <w:rFonts w:ascii="Tahoma" w:hAnsi="Tahoma" w:cs="Tahoma"/>
          <w:sz w:val="20"/>
          <w:szCs w:val="20"/>
        </w:rPr>
        <w:t xml:space="preserve">, </w:t>
      </w:r>
      <w:r w:rsidR="003927DF" w:rsidRPr="005606EC">
        <w:rPr>
          <w:rFonts w:ascii="Tahoma" w:hAnsi="Tahoma" w:cs="Tahoma"/>
          <w:sz w:val="20"/>
          <w:szCs w:val="20"/>
        </w:rPr>
        <w:t>odpovědný projektant</w:t>
      </w:r>
      <w:r w:rsidR="005606EC">
        <w:rPr>
          <w:rFonts w:ascii="Tahoma" w:hAnsi="Tahoma" w:cs="Tahoma"/>
          <w:sz w:val="20"/>
          <w:szCs w:val="20"/>
        </w:rPr>
        <w:t xml:space="preserve"> Ing. </w:t>
      </w:r>
      <w:r w:rsidR="005A18ED">
        <w:rPr>
          <w:rFonts w:ascii="Tahoma" w:hAnsi="Tahoma" w:cs="Tahoma"/>
          <w:sz w:val="20"/>
          <w:szCs w:val="20"/>
        </w:rPr>
        <w:t>Jiří Vaněk</w:t>
      </w:r>
      <w:r w:rsidR="009B5ABF">
        <w:rPr>
          <w:rFonts w:ascii="Tahoma" w:hAnsi="Tahoma" w:cs="Tahoma"/>
          <w:sz w:val="20"/>
          <w:szCs w:val="20"/>
        </w:rPr>
        <w:t>,</w:t>
      </w:r>
      <w:r w:rsidR="005606EC">
        <w:rPr>
          <w:rFonts w:ascii="Tahoma" w:hAnsi="Tahoma" w:cs="Tahoma"/>
          <w:sz w:val="20"/>
          <w:szCs w:val="20"/>
        </w:rPr>
        <w:t xml:space="preserve"> ČKAIT: </w:t>
      </w:r>
      <w:r w:rsidR="00803C78">
        <w:rPr>
          <w:rFonts w:ascii="Tahoma" w:hAnsi="Tahoma" w:cs="Tahoma"/>
          <w:sz w:val="20"/>
          <w:szCs w:val="20"/>
        </w:rPr>
        <w:t>07809948</w:t>
      </w:r>
      <w:r w:rsidR="00C70694" w:rsidRPr="005606EC">
        <w:rPr>
          <w:rFonts w:ascii="Tahoma" w:hAnsi="Tahoma" w:cs="Tahoma"/>
          <w:sz w:val="20"/>
          <w:szCs w:val="20"/>
        </w:rPr>
        <w:t>,</w:t>
      </w:r>
      <w:r w:rsidR="009D1BF6">
        <w:rPr>
          <w:rFonts w:ascii="Tahoma" w:hAnsi="Tahoma" w:cs="Tahoma"/>
          <w:sz w:val="20"/>
          <w:szCs w:val="20"/>
        </w:rPr>
        <w:t xml:space="preserve"> </w:t>
      </w:r>
      <w:r w:rsidR="007721BB">
        <w:rPr>
          <w:rFonts w:ascii="Tahoma" w:hAnsi="Tahoma" w:cs="Tahoma"/>
          <w:sz w:val="20"/>
          <w:szCs w:val="20"/>
        </w:rPr>
        <w:t>S</w:t>
      </w:r>
      <w:r w:rsidR="00D2415E">
        <w:rPr>
          <w:rFonts w:ascii="Tahoma" w:hAnsi="Tahoma" w:cs="Tahoma"/>
          <w:sz w:val="20"/>
          <w:szCs w:val="20"/>
        </w:rPr>
        <w:t>polečné územní a s</w:t>
      </w:r>
      <w:r w:rsidR="007721BB">
        <w:rPr>
          <w:rFonts w:ascii="Tahoma" w:hAnsi="Tahoma" w:cs="Tahoma"/>
          <w:sz w:val="20"/>
          <w:szCs w:val="20"/>
        </w:rPr>
        <w:t>tavební povolení</w:t>
      </w:r>
      <w:r w:rsidR="00B46036">
        <w:rPr>
          <w:rFonts w:ascii="Tahoma" w:hAnsi="Tahoma" w:cs="Tahoma"/>
          <w:sz w:val="20"/>
          <w:szCs w:val="20"/>
        </w:rPr>
        <w:t xml:space="preserve"> </w:t>
      </w:r>
      <w:r w:rsidRPr="00C70BEC">
        <w:rPr>
          <w:rFonts w:ascii="Tahoma" w:hAnsi="Tahoma" w:cs="Tahoma"/>
          <w:sz w:val="20"/>
          <w:szCs w:val="20"/>
        </w:rPr>
        <w:t>a</w:t>
      </w:r>
      <w:r w:rsidRPr="001C6AB6">
        <w:rPr>
          <w:rFonts w:ascii="Tahoma" w:hAnsi="Tahoma" w:cs="Tahoma"/>
          <w:sz w:val="20"/>
          <w:szCs w:val="20"/>
        </w:rPr>
        <w:t xml:space="preserve"> </w:t>
      </w:r>
      <w:bookmarkStart w:id="0" w:name="_DV_M38"/>
      <w:bookmarkStart w:id="1" w:name="_DV_C8"/>
      <w:bookmarkEnd w:id="0"/>
      <w:r w:rsidRPr="001C6AB6">
        <w:rPr>
          <w:rFonts w:ascii="Tahoma" w:hAnsi="Tahoma" w:cs="Tahoma"/>
          <w:sz w:val="20"/>
          <w:szCs w:val="20"/>
        </w:rPr>
        <w:t>Zadávací dokumentace k veřejné zakázce</w:t>
      </w:r>
      <w:bookmarkEnd w:id="1"/>
      <w:r w:rsidRPr="001C6AB6">
        <w:rPr>
          <w:rFonts w:ascii="Tahoma" w:hAnsi="Tahoma" w:cs="Tahoma"/>
          <w:sz w:val="20"/>
          <w:szCs w:val="20"/>
        </w:rPr>
        <w:t>.</w:t>
      </w:r>
      <w:r w:rsidR="004874EA" w:rsidRPr="001C6AB6">
        <w:rPr>
          <w:rFonts w:ascii="Tahoma" w:hAnsi="Tahoma" w:cs="Tahoma"/>
          <w:sz w:val="20"/>
          <w:szCs w:val="20"/>
        </w:rPr>
        <w:t xml:space="preserve"> </w:t>
      </w:r>
    </w:p>
    <w:p w14:paraId="7075A637" w14:textId="77777777" w:rsidR="00DA3EBB" w:rsidRPr="00DA3EBB" w:rsidRDefault="00DA3EBB" w:rsidP="00436DCD">
      <w:pPr>
        <w:rPr>
          <w:rFonts w:ascii="Tahoma" w:hAnsi="Tahoma" w:cs="Tahoma"/>
          <w:sz w:val="20"/>
          <w:szCs w:val="20"/>
          <w:u w:val="single"/>
        </w:rPr>
      </w:pPr>
    </w:p>
    <w:p w14:paraId="12364121" w14:textId="55E66BA4" w:rsidR="003C28AC" w:rsidRPr="007721BB" w:rsidRDefault="007721BB" w:rsidP="003C28AC">
      <w:pPr>
        <w:numPr>
          <w:ilvl w:val="1"/>
          <w:numId w:val="3"/>
        </w:numPr>
        <w:autoSpaceDE w:val="0"/>
        <w:autoSpaceDN w:val="0"/>
        <w:adjustRightInd w:val="0"/>
        <w:spacing w:line="276" w:lineRule="auto"/>
        <w:ind w:left="0"/>
        <w:rPr>
          <w:rFonts w:ascii="Tahoma" w:hAnsi="Tahoma" w:cs="Tahoma"/>
          <w:sz w:val="20"/>
          <w:szCs w:val="20"/>
          <w:u w:val="single"/>
        </w:rPr>
      </w:pPr>
      <w:r>
        <w:rPr>
          <w:rFonts w:ascii="Tahoma" w:hAnsi="Tahoma" w:cs="Tahoma"/>
          <w:sz w:val="20"/>
          <w:szCs w:val="20"/>
        </w:rPr>
        <w:t>Zhotovitel prohlašuje, že se se všemi dokumenty uvedenými v tomto odstavci seznámil v rozsahu nezbytném pro řádné provedení díla dle této smlouvy.</w:t>
      </w:r>
    </w:p>
    <w:p w14:paraId="690C82BB" w14:textId="77777777" w:rsidR="007721BB" w:rsidRPr="00C11C24" w:rsidRDefault="007721BB" w:rsidP="007721BB">
      <w:pPr>
        <w:autoSpaceDE w:val="0"/>
        <w:autoSpaceDN w:val="0"/>
        <w:adjustRightInd w:val="0"/>
        <w:spacing w:line="276" w:lineRule="auto"/>
        <w:rPr>
          <w:rFonts w:ascii="Tahoma" w:hAnsi="Tahoma" w:cs="Tahoma"/>
          <w:sz w:val="20"/>
          <w:szCs w:val="20"/>
          <w:u w:val="single"/>
        </w:rPr>
      </w:pPr>
    </w:p>
    <w:p w14:paraId="71646041" w14:textId="75E40180" w:rsidR="006C39E7" w:rsidRPr="00B64B5C" w:rsidRDefault="003C28AC" w:rsidP="00CC3247">
      <w:pPr>
        <w:numPr>
          <w:ilvl w:val="1"/>
          <w:numId w:val="3"/>
        </w:numPr>
        <w:autoSpaceDE w:val="0"/>
        <w:autoSpaceDN w:val="0"/>
        <w:adjustRightInd w:val="0"/>
        <w:spacing w:line="276" w:lineRule="auto"/>
        <w:ind w:left="0"/>
        <w:rPr>
          <w:rFonts w:ascii="Tahoma" w:hAnsi="Tahoma" w:cs="Tahoma"/>
          <w:sz w:val="20"/>
          <w:szCs w:val="20"/>
        </w:rPr>
      </w:pPr>
      <w:r w:rsidRPr="00B64B5C">
        <w:rPr>
          <w:rFonts w:ascii="Tahoma" w:hAnsi="Tahoma" w:cs="Tahoma"/>
          <w:sz w:val="20"/>
          <w:szCs w:val="20"/>
        </w:rPr>
        <w:t>Míst</w:t>
      </w:r>
      <w:r w:rsidR="006C6D4D">
        <w:rPr>
          <w:rFonts w:ascii="Tahoma" w:hAnsi="Tahoma" w:cs="Tahoma"/>
          <w:sz w:val="20"/>
          <w:szCs w:val="20"/>
        </w:rPr>
        <w:t>o</w:t>
      </w:r>
      <w:r w:rsidRPr="00B64B5C">
        <w:rPr>
          <w:rFonts w:ascii="Tahoma" w:hAnsi="Tahoma" w:cs="Tahoma"/>
          <w:sz w:val="20"/>
          <w:szCs w:val="20"/>
        </w:rPr>
        <w:t xml:space="preserve"> plnění předmětu díla je</w:t>
      </w:r>
      <w:r w:rsidR="00303CB5" w:rsidRPr="00B64B5C">
        <w:rPr>
          <w:rFonts w:ascii="Tahoma" w:hAnsi="Tahoma" w:cs="Tahoma"/>
          <w:sz w:val="20"/>
          <w:szCs w:val="20"/>
        </w:rPr>
        <w:t xml:space="preserve"> </w:t>
      </w:r>
      <w:r w:rsidR="009F5BD4" w:rsidRPr="00B64B5C">
        <w:rPr>
          <w:rFonts w:ascii="Tahoma" w:hAnsi="Tahoma" w:cs="Tahoma"/>
          <w:sz w:val="20"/>
          <w:szCs w:val="20"/>
        </w:rPr>
        <w:t>v</w:t>
      </w:r>
      <w:r w:rsidR="00D73428" w:rsidRPr="00B64B5C">
        <w:rPr>
          <w:rFonts w:ascii="Tahoma" w:hAnsi="Tahoma" w:cs="Tahoma"/>
          <w:sz w:val="20"/>
          <w:szCs w:val="20"/>
        </w:rPr>
        <w:t> </w:t>
      </w:r>
      <w:proofErr w:type="spellStart"/>
      <w:r w:rsidR="00D73428" w:rsidRPr="00B64B5C">
        <w:rPr>
          <w:rFonts w:ascii="Tahoma" w:hAnsi="Tahoma" w:cs="Tahoma"/>
          <w:sz w:val="20"/>
          <w:szCs w:val="20"/>
        </w:rPr>
        <w:t>k.ú</w:t>
      </w:r>
      <w:proofErr w:type="spellEnd"/>
      <w:r w:rsidR="00D73428" w:rsidRPr="00B64B5C">
        <w:rPr>
          <w:rFonts w:ascii="Tahoma" w:hAnsi="Tahoma" w:cs="Tahoma"/>
          <w:sz w:val="20"/>
          <w:szCs w:val="20"/>
        </w:rPr>
        <w:t xml:space="preserve">. </w:t>
      </w:r>
      <w:r w:rsidR="003F6AC3">
        <w:rPr>
          <w:rFonts w:ascii="Tahoma" w:hAnsi="Tahoma" w:cs="Tahoma"/>
          <w:sz w:val="20"/>
          <w:szCs w:val="20"/>
        </w:rPr>
        <w:t>Hor</w:t>
      </w:r>
      <w:r w:rsidR="00D73428" w:rsidRPr="00B64B5C">
        <w:rPr>
          <w:rFonts w:ascii="Tahoma" w:hAnsi="Tahoma" w:cs="Tahoma"/>
          <w:sz w:val="20"/>
          <w:szCs w:val="20"/>
        </w:rPr>
        <w:t>ní Bory</w:t>
      </w:r>
      <w:r w:rsidR="00A21572" w:rsidRPr="00B64B5C">
        <w:rPr>
          <w:rFonts w:ascii="Tahoma" w:hAnsi="Tahoma" w:cs="Tahoma"/>
          <w:sz w:val="20"/>
          <w:szCs w:val="20"/>
        </w:rPr>
        <w:t xml:space="preserve">, </w:t>
      </w:r>
      <w:proofErr w:type="spellStart"/>
      <w:r w:rsidR="00A21572" w:rsidRPr="00B64B5C">
        <w:rPr>
          <w:rFonts w:ascii="Tahoma" w:hAnsi="Tahoma" w:cs="Tahoma"/>
          <w:sz w:val="20"/>
          <w:szCs w:val="20"/>
        </w:rPr>
        <w:t>p.č</w:t>
      </w:r>
      <w:proofErr w:type="spellEnd"/>
      <w:r w:rsidR="00A21572" w:rsidRPr="00B64B5C">
        <w:rPr>
          <w:rFonts w:ascii="Tahoma" w:hAnsi="Tahoma" w:cs="Tahoma"/>
          <w:sz w:val="20"/>
          <w:szCs w:val="20"/>
        </w:rPr>
        <w:t xml:space="preserve">. </w:t>
      </w:r>
      <w:r w:rsidR="003F6AC3">
        <w:rPr>
          <w:rFonts w:ascii="Tahoma" w:hAnsi="Tahoma" w:cs="Tahoma"/>
          <w:sz w:val="20"/>
          <w:szCs w:val="20"/>
        </w:rPr>
        <w:t>138/1; 138/3; 138/4; 138/5;</w:t>
      </w:r>
      <w:r w:rsidR="0060509C">
        <w:rPr>
          <w:rFonts w:ascii="Tahoma" w:hAnsi="Tahoma" w:cs="Tahoma"/>
          <w:sz w:val="20"/>
          <w:szCs w:val="20"/>
        </w:rPr>
        <w:t xml:space="preserve"> 139/5; 139/10; 140/11; 115/3.</w:t>
      </w:r>
      <w:r w:rsidR="00A41672">
        <w:rPr>
          <w:rFonts w:ascii="Tahoma" w:hAnsi="Tahoma" w:cs="Tahoma"/>
          <w:sz w:val="20"/>
          <w:szCs w:val="20"/>
        </w:rPr>
        <w:t xml:space="preserve"> Místo plnění je podrobněji specifikováno v projektové dokumentaci.</w:t>
      </w:r>
    </w:p>
    <w:p w14:paraId="5A296BE2" w14:textId="77777777" w:rsidR="00203E1E" w:rsidRPr="00E03367" w:rsidRDefault="00203E1E" w:rsidP="00203E1E">
      <w:pPr>
        <w:autoSpaceDE w:val="0"/>
        <w:autoSpaceDN w:val="0"/>
        <w:adjustRightInd w:val="0"/>
        <w:spacing w:line="276" w:lineRule="auto"/>
        <w:rPr>
          <w:rFonts w:ascii="Tahoma" w:hAnsi="Tahoma" w:cs="Tahoma"/>
          <w:sz w:val="20"/>
          <w:szCs w:val="20"/>
        </w:rPr>
      </w:pPr>
    </w:p>
    <w:p w14:paraId="630EEE02" w14:textId="20CBFC5B" w:rsidR="00223990" w:rsidRPr="00223990" w:rsidRDefault="006C39E7" w:rsidP="00223990">
      <w:pPr>
        <w:numPr>
          <w:ilvl w:val="1"/>
          <w:numId w:val="3"/>
        </w:numPr>
        <w:autoSpaceDE w:val="0"/>
        <w:autoSpaceDN w:val="0"/>
        <w:adjustRightInd w:val="0"/>
        <w:spacing w:line="276" w:lineRule="auto"/>
        <w:ind w:left="0"/>
        <w:rPr>
          <w:rFonts w:ascii="Tahoma" w:hAnsi="Tahoma" w:cs="Tahoma"/>
          <w:sz w:val="20"/>
          <w:szCs w:val="20"/>
        </w:rPr>
      </w:pPr>
      <w:r w:rsidRPr="006C39E7">
        <w:rPr>
          <w:rFonts w:ascii="Tahoma" w:hAnsi="Tahoma" w:cs="Tahoma"/>
          <w:sz w:val="20"/>
          <w:szCs w:val="20"/>
        </w:rPr>
        <w:t>Dodávkou stavebních a montážních prací a konstrukcí se pro účely této Smlouvy o dílo (dále jen „</w:t>
      </w:r>
      <w:proofErr w:type="spellStart"/>
      <w:r w:rsidRPr="006C39E7">
        <w:rPr>
          <w:rFonts w:ascii="Tahoma" w:hAnsi="Tahoma" w:cs="Tahoma"/>
          <w:sz w:val="20"/>
          <w:szCs w:val="20"/>
        </w:rPr>
        <w:t>SoD</w:t>
      </w:r>
      <w:proofErr w:type="spellEnd"/>
      <w:r w:rsidRPr="006C39E7">
        <w:rPr>
          <w:rFonts w:ascii="Tahoma" w:hAnsi="Tahoma" w:cs="Tahoma"/>
          <w:sz w:val="20"/>
          <w:szCs w:val="20"/>
        </w:rPr>
        <w:t xml:space="preserve">“ </w:t>
      </w:r>
      <w:r w:rsidRPr="00360480">
        <w:rPr>
          <w:rFonts w:ascii="Tahoma" w:hAnsi="Tahoma" w:cs="Tahoma"/>
          <w:sz w:val="20"/>
          <w:szCs w:val="20"/>
        </w:rPr>
        <w:t xml:space="preserve">nebo „smlouva“) rozumí provedení všech prací, konstrukcí a materiálů nutných k řádnému provedení díla, provedení všech předepsaných zkoušek, revizí a zpracování dokumentace skutečného provedení díla. Zhotovitel je povinen v rámci předmětu díla a sjednané ceny díla provést veškeré práce, služby, dodávky a výkony, kterých je třeba trvale nebo dočasně k zahájení, provedení, dokončení a předání díla, </w:t>
      </w:r>
      <w:r w:rsidRPr="004D7E84">
        <w:rPr>
          <w:rFonts w:ascii="Tahoma" w:hAnsi="Tahoma" w:cs="Tahoma"/>
          <w:sz w:val="20"/>
          <w:szCs w:val="20"/>
        </w:rPr>
        <w:t>k jeho úspěšné kolaudaci a uvedení do řádného provozu</w:t>
      </w:r>
      <w:r w:rsidR="0084179E" w:rsidRPr="004D7E84">
        <w:rPr>
          <w:rFonts w:ascii="Tahoma" w:hAnsi="Tahoma" w:cs="Tahoma"/>
          <w:sz w:val="20"/>
          <w:szCs w:val="20"/>
        </w:rPr>
        <w:t>,</w:t>
      </w:r>
      <w:r w:rsidRPr="004D7E84">
        <w:rPr>
          <w:rFonts w:ascii="Tahoma" w:hAnsi="Tahoma" w:cs="Tahoma"/>
          <w:sz w:val="20"/>
          <w:szCs w:val="20"/>
        </w:rPr>
        <w:t xml:space="preserve"> a to bez ohledu na to, zda jsou tyto práce,</w:t>
      </w:r>
      <w:r w:rsidRPr="00360480">
        <w:rPr>
          <w:rFonts w:ascii="Tahoma" w:hAnsi="Tahoma" w:cs="Tahoma"/>
          <w:sz w:val="20"/>
          <w:szCs w:val="20"/>
        </w:rPr>
        <w:t xml:space="preserve"> </w:t>
      </w:r>
      <w:r w:rsidRPr="006C39E7">
        <w:rPr>
          <w:rFonts w:ascii="Tahoma" w:hAnsi="Tahoma" w:cs="Tahoma"/>
          <w:sz w:val="20"/>
          <w:szCs w:val="20"/>
        </w:rPr>
        <w:t>služby, výkony a dodávky popsány a uvedeny v Zadávací dokumentaci k veřejné zakázce a projektové dokumentaci, a to včetně prací, dodávek, služeb a výkonů specifikovaných v čl. 3., odst. 3.</w:t>
      </w:r>
      <w:r w:rsidR="00AA072D">
        <w:rPr>
          <w:rFonts w:ascii="Tahoma" w:hAnsi="Tahoma" w:cs="Tahoma"/>
          <w:sz w:val="20"/>
          <w:szCs w:val="20"/>
        </w:rPr>
        <w:t>3</w:t>
      </w:r>
      <w:r w:rsidRPr="006C39E7">
        <w:rPr>
          <w:rFonts w:ascii="Tahoma" w:hAnsi="Tahoma" w:cs="Tahoma"/>
          <w:sz w:val="20"/>
          <w:szCs w:val="20"/>
        </w:rPr>
        <w:t>., či v jiných článcích této smlouvy.</w:t>
      </w:r>
    </w:p>
    <w:p w14:paraId="4ECD9E4A" w14:textId="77777777" w:rsidR="00223990" w:rsidRPr="00223990" w:rsidRDefault="00223990" w:rsidP="00223990">
      <w:pPr>
        <w:pStyle w:val="Odstavecseseznamem"/>
        <w:rPr>
          <w:rFonts w:ascii="Tahoma" w:hAnsi="Tahoma" w:cs="Tahoma"/>
          <w:sz w:val="20"/>
          <w:szCs w:val="20"/>
        </w:rPr>
      </w:pPr>
    </w:p>
    <w:p w14:paraId="09ED6ADA" w14:textId="77777777" w:rsidR="00CF4A42" w:rsidRDefault="00223990" w:rsidP="00CF4A42">
      <w:pPr>
        <w:numPr>
          <w:ilvl w:val="1"/>
          <w:numId w:val="3"/>
        </w:numPr>
        <w:autoSpaceDE w:val="0"/>
        <w:autoSpaceDN w:val="0"/>
        <w:adjustRightInd w:val="0"/>
        <w:spacing w:line="276" w:lineRule="auto"/>
        <w:ind w:left="0"/>
        <w:rPr>
          <w:rFonts w:ascii="Tahoma" w:hAnsi="Tahoma" w:cs="Tahoma"/>
          <w:sz w:val="20"/>
          <w:szCs w:val="20"/>
        </w:rPr>
      </w:pPr>
      <w:r w:rsidRPr="00223990">
        <w:rPr>
          <w:rFonts w:ascii="Tahoma" w:hAnsi="Tahoma" w:cs="Tahoma"/>
          <w:sz w:val="20"/>
          <w:szCs w:val="20"/>
        </w:rPr>
        <w:t>Objednatel odpovídá za správnost a úplnost předané příslušné dokumentace</w:t>
      </w:r>
      <w:r>
        <w:rPr>
          <w:rFonts w:ascii="Tahoma" w:hAnsi="Tahoma" w:cs="Tahoma"/>
          <w:sz w:val="20"/>
          <w:szCs w:val="20"/>
        </w:rPr>
        <w:t>.</w:t>
      </w:r>
    </w:p>
    <w:p w14:paraId="7428E9F6" w14:textId="77777777" w:rsidR="00CF4A42" w:rsidRDefault="00CF4A42" w:rsidP="00CF4A42">
      <w:pPr>
        <w:pStyle w:val="Odstavecseseznamem"/>
        <w:rPr>
          <w:rFonts w:ascii="Tahoma" w:hAnsi="Tahoma" w:cs="Tahoma"/>
          <w:sz w:val="20"/>
          <w:szCs w:val="20"/>
        </w:rPr>
      </w:pPr>
    </w:p>
    <w:p w14:paraId="00DC4AE9" w14:textId="1407CA6D" w:rsidR="00CF4A42" w:rsidRPr="00CF4A42" w:rsidRDefault="006C39E7" w:rsidP="00CF4A42">
      <w:pPr>
        <w:numPr>
          <w:ilvl w:val="1"/>
          <w:numId w:val="3"/>
        </w:numPr>
        <w:autoSpaceDE w:val="0"/>
        <w:autoSpaceDN w:val="0"/>
        <w:adjustRightInd w:val="0"/>
        <w:spacing w:line="276" w:lineRule="auto"/>
        <w:ind w:left="0"/>
        <w:rPr>
          <w:rFonts w:ascii="Tahoma" w:hAnsi="Tahoma" w:cs="Tahoma"/>
          <w:sz w:val="20"/>
          <w:szCs w:val="20"/>
        </w:rPr>
      </w:pPr>
      <w:r w:rsidRPr="00CF4A42">
        <w:rPr>
          <w:rFonts w:ascii="Tahoma" w:hAnsi="Tahoma" w:cs="Tahoma"/>
          <w:sz w:val="20"/>
          <w:szCs w:val="20"/>
        </w:rPr>
        <w:t xml:space="preserve">Zhotovitel jako odborně způsobilá osoba je povinen zkontrolovat technickou část předané dokumentace nejpozději před zahájením prací na příslušné části díla a upozornit objednatele bez zbytečného odkladu na zjištěné zjevné vady a nedostatky. Případný soupis zjištěných vad a nedostatků předané </w:t>
      </w:r>
      <w:r w:rsidRPr="00CF4A42">
        <w:rPr>
          <w:rFonts w:ascii="Tahoma" w:hAnsi="Tahoma" w:cs="Tahoma"/>
          <w:sz w:val="20"/>
          <w:szCs w:val="20"/>
        </w:rPr>
        <w:lastRenderedPageBreak/>
        <w:t>dokumentace</w:t>
      </w:r>
      <w:r w:rsidR="000401DB" w:rsidRPr="00CF4A42">
        <w:rPr>
          <w:rFonts w:ascii="Tahoma" w:hAnsi="Tahoma" w:cs="Tahoma"/>
          <w:sz w:val="20"/>
          <w:szCs w:val="20"/>
        </w:rPr>
        <w:t>,</w:t>
      </w:r>
      <w:r w:rsidRPr="00CF4A42">
        <w:rPr>
          <w:rFonts w:ascii="Tahoma" w:hAnsi="Tahoma" w:cs="Tahoma"/>
          <w:sz w:val="20"/>
          <w:szCs w:val="20"/>
        </w:rPr>
        <w:t xml:space="preserve"> včetně návrhů na jejich odstranění</w:t>
      </w:r>
      <w:r w:rsidR="000401DB" w:rsidRPr="00CF4A42">
        <w:rPr>
          <w:rFonts w:ascii="Tahoma" w:hAnsi="Tahoma" w:cs="Tahoma"/>
          <w:sz w:val="20"/>
          <w:szCs w:val="20"/>
        </w:rPr>
        <w:t>,</w:t>
      </w:r>
      <w:r w:rsidRPr="00CF4A42">
        <w:rPr>
          <w:rFonts w:ascii="Tahoma" w:hAnsi="Tahoma" w:cs="Tahoma"/>
          <w:sz w:val="20"/>
          <w:szCs w:val="20"/>
        </w:rPr>
        <w:t xml:space="preserve"> a dopad</w:t>
      </w:r>
      <w:r w:rsidR="000401DB" w:rsidRPr="00CF4A42">
        <w:rPr>
          <w:rFonts w:ascii="Tahoma" w:hAnsi="Tahoma" w:cs="Tahoma"/>
          <w:sz w:val="20"/>
          <w:szCs w:val="20"/>
        </w:rPr>
        <w:t xml:space="preserve">u na </w:t>
      </w:r>
      <w:r w:rsidRPr="00CF4A42">
        <w:rPr>
          <w:rFonts w:ascii="Tahoma" w:hAnsi="Tahoma" w:cs="Tahoma"/>
          <w:sz w:val="20"/>
          <w:szCs w:val="20"/>
        </w:rPr>
        <w:t>cenu díla</w:t>
      </w:r>
      <w:r w:rsidR="001F54FF" w:rsidRPr="00CF4A42">
        <w:rPr>
          <w:rFonts w:ascii="Tahoma" w:hAnsi="Tahoma" w:cs="Tahoma"/>
          <w:sz w:val="20"/>
          <w:szCs w:val="20"/>
        </w:rPr>
        <w:t>,</w:t>
      </w:r>
      <w:r w:rsidRPr="00CF4A42">
        <w:rPr>
          <w:rFonts w:ascii="Tahoma" w:hAnsi="Tahoma" w:cs="Tahoma"/>
          <w:sz w:val="20"/>
          <w:szCs w:val="20"/>
        </w:rPr>
        <w:t xml:space="preserve"> zhotovitel předá objednateli.</w:t>
      </w:r>
      <w:r w:rsidR="00CF4A42" w:rsidRPr="00CF4A42">
        <w:rPr>
          <w:rFonts w:ascii="Tahoma" w:hAnsi="Tahoma" w:cs="Tahoma"/>
          <w:sz w:val="20"/>
          <w:szCs w:val="20"/>
        </w:rPr>
        <w:t xml:space="preserve"> Touto kontrolou není dotčena odpovědnost objednatele za správnost předané dokumentace. </w:t>
      </w:r>
    </w:p>
    <w:p w14:paraId="5F688432" w14:textId="77777777" w:rsidR="00A673EB" w:rsidRPr="00FC4CBB" w:rsidRDefault="00A673EB" w:rsidP="00A673EB">
      <w:pPr>
        <w:autoSpaceDE w:val="0"/>
        <w:autoSpaceDN w:val="0"/>
        <w:adjustRightInd w:val="0"/>
        <w:spacing w:line="276" w:lineRule="auto"/>
        <w:rPr>
          <w:rFonts w:ascii="Tahoma" w:hAnsi="Tahoma" w:cs="Tahoma"/>
          <w:sz w:val="20"/>
          <w:szCs w:val="20"/>
          <w:u w:val="single"/>
        </w:rPr>
      </w:pPr>
    </w:p>
    <w:p w14:paraId="47A4487B" w14:textId="069B5DEF" w:rsidR="00370B93" w:rsidRPr="00370B93" w:rsidRDefault="00F0114B" w:rsidP="00370B93">
      <w:pPr>
        <w:numPr>
          <w:ilvl w:val="1"/>
          <w:numId w:val="3"/>
        </w:numPr>
        <w:autoSpaceDE w:val="0"/>
        <w:autoSpaceDN w:val="0"/>
        <w:adjustRightInd w:val="0"/>
        <w:spacing w:line="276" w:lineRule="auto"/>
        <w:ind w:left="0"/>
        <w:rPr>
          <w:rFonts w:ascii="Tahoma" w:hAnsi="Tahoma" w:cs="Tahoma"/>
          <w:sz w:val="20"/>
          <w:szCs w:val="20"/>
        </w:rPr>
      </w:pPr>
      <w:r w:rsidRPr="00FC04A7">
        <w:rPr>
          <w:rFonts w:ascii="Tahoma" w:hAnsi="Tahoma" w:cs="Tahoma"/>
          <w:sz w:val="20"/>
          <w:szCs w:val="20"/>
        </w:rPr>
        <w:t>Zhotovitel</w:t>
      </w:r>
      <w:r w:rsidR="00635313" w:rsidRPr="00FC04A7">
        <w:rPr>
          <w:rFonts w:ascii="Tahoma" w:hAnsi="Tahoma" w:cs="Tahoma"/>
          <w:sz w:val="20"/>
          <w:szCs w:val="20"/>
        </w:rPr>
        <w:t xml:space="preserve"> tímto </w:t>
      </w:r>
      <w:r w:rsidR="00D71270" w:rsidRPr="00FC04A7">
        <w:rPr>
          <w:rFonts w:ascii="Tahoma" w:hAnsi="Tahoma" w:cs="Tahoma"/>
          <w:sz w:val="20"/>
          <w:szCs w:val="20"/>
        </w:rPr>
        <w:t>stv</w:t>
      </w:r>
      <w:r w:rsidR="00C55EA8" w:rsidRPr="00FC04A7">
        <w:rPr>
          <w:rFonts w:ascii="Tahoma" w:hAnsi="Tahoma" w:cs="Tahoma"/>
          <w:sz w:val="20"/>
          <w:szCs w:val="20"/>
        </w:rPr>
        <w:t>r</w:t>
      </w:r>
      <w:r w:rsidR="00D71270" w:rsidRPr="00FC04A7">
        <w:rPr>
          <w:rFonts w:ascii="Tahoma" w:hAnsi="Tahoma" w:cs="Tahoma"/>
          <w:sz w:val="20"/>
          <w:szCs w:val="20"/>
        </w:rPr>
        <w:t>zuje, že je mu znám rozsah celé akce co do věcného vymezení i</w:t>
      </w:r>
      <w:r w:rsidR="00122E28" w:rsidRPr="00FC04A7">
        <w:rPr>
          <w:rFonts w:ascii="Tahoma" w:hAnsi="Tahoma" w:cs="Tahoma"/>
          <w:sz w:val="20"/>
          <w:szCs w:val="20"/>
        </w:rPr>
        <w:t xml:space="preserve"> </w:t>
      </w:r>
      <w:r w:rsidR="00D71270" w:rsidRPr="00FC04A7">
        <w:rPr>
          <w:rFonts w:ascii="Tahoma" w:hAnsi="Tahoma" w:cs="Tahoma"/>
          <w:sz w:val="20"/>
          <w:szCs w:val="20"/>
        </w:rPr>
        <w:t>závaznosti celko</w:t>
      </w:r>
      <w:r w:rsidR="00C55EA8" w:rsidRPr="00FC04A7">
        <w:rPr>
          <w:rFonts w:ascii="Tahoma" w:hAnsi="Tahoma" w:cs="Tahoma"/>
          <w:sz w:val="20"/>
          <w:szCs w:val="20"/>
        </w:rPr>
        <w:t>v</w:t>
      </w:r>
      <w:r w:rsidR="00D71270" w:rsidRPr="00FC04A7">
        <w:rPr>
          <w:rFonts w:ascii="Tahoma" w:hAnsi="Tahoma" w:cs="Tahoma"/>
          <w:sz w:val="20"/>
          <w:szCs w:val="20"/>
        </w:rPr>
        <w:t>ých termínů</w:t>
      </w:r>
      <w:r w:rsidR="0085762E" w:rsidRPr="00FC04A7">
        <w:rPr>
          <w:rFonts w:ascii="Tahoma" w:hAnsi="Tahoma" w:cs="Tahoma"/>
          <w:sz w:val="20"/>
          <w:szCs w:val="20"/>
        </w:rPr>
        <w:t>.</w:t>
      </w:r>
      <w:r w:rsidR="00D71270" w:rsidRPr="00FC04A7">
        <w:rPr>
          <w:rFonts w:ascii="Tahoma" w:hAnsi="Tahoma" w:cs="Tahoma"/>
          <w:sz w:val="20"/>
          <w:szCs w:val="20"/>
        </w:rPr>
        <w:t xml:space="preserve"> </w:t>
      </w:r>
      <w:r w:rsidR="007B4AAE" w:rsidRPr="006C39E7">
        <w:rPr>
          <w:rFonts w:ascii="Tahoma" w:hAnsi="Tahoma" w:cs="Tahoma"/>
          <w:sz w:val="20"/>
          <w:szCs w:val="20"/>
        </w:rPr>
        <w:t>Tento je jasně vymezen a určen v</w:t>
      </w:r>
      <w:r w:rsidR="001805D6">
        <w:rPr>
          <w:rFonts w:ascii="Tahoma" w:hAnsi="Tahoma" w:cs="Tahoma"/>
          <w:sz w:val="20"/>
          <w:szCs w:val="20"/>
        </w:rPr>
        <w:t> </w:t>
      </w:r>
      <w:r w:rsidR="007B4AAE" w:rsidRPr="006C39E7">
        <w:rPr>
          <w:rFonts w:ascii="Tahoma" w:hAnsi="Tahoma" w:cs="Tahoma"/>
          <w:sz w:val="20"/>
          <w:szCs w:val="20"/>
        </w:rPr>
        <w:t>přiložené</w:t>
      </w:r>
      <w:r w:rsidR="001805D6">
        <w:rPr>
          <w:rFonts w:ascii="Tahoma" w:hAnsi="Tahoma" w:cs="Tahoma"/>
          <w:sz w:val="20"/>
          <w:szCs w:val="20"/>
        </w:rPr>
        <w:t xml:space="preserve"> projektové dokumentaci,</w:t>
      </w:r>
      <w:r w:rsidR="007B4AAE" w:rsidRPr="006C39E7">
        <w:rPr>
          <w:rFonts w:ascii="Tahoma" w:hAnsi="Tahoma" w:cs="Tahoma"/>
          <w:sz w:val="20"/>
          <w:szCs w:val="20"/>
        </w:rPr>
        <w:t xml:space="preserve"> výkazu výměr</w:t>
      </w:r>
      <w:r w:rsidR="001805D6">
        <w:rPr>
          <w:rFonts w:ascii="Tahoma" w:hAnsi="Tahoma" w:cs="Tahoma"/>
          <w:sz w:val="20"/>
          <w:szCs w:val="20"/>
        </w:rPr>
        <w:t xml:space="preserve"> a souvisejících dokumentech (např. </w:t>
      </w:r>
      <w:r w:rsidR="003D74E8">
        <w:rPr>
          <w:rFonts w:ascii="Tahoma" w:hAnsi="Tahoma" w:cs="Tahoma"/>
          <w:sz w:val="20"/>
          <w:szCs w:val="20"/>
        </w:rPr>
        <w:t xml:space="preserve">společném </w:t>
      </w:r>
      <w:r w:rsidR="00F36814">
        <w:rPr>
          <w:rFonts w:ascii="Tahoma" w:hAnsi="Tahoma" w:cs="Tahoma"/>
          <w:sz w:val="20"/>
          <w:szCs w:val="20"/>
        </w:rPr>
        <w:t xml:space="preserve">územním a stavebním </w:t>
      </w:r>
      <w:r w:rsidR="003D74E8">
        <w:rPr>
          <w:rFonts w:ascii="Tahoma" w:hAnsi="Tahoma" w:cs="Tahoma"/>
          <w:sz w:val="20"/>
          <w:szCs w:val="20"/>
        </w:rPr>
        <w:t>povolení</w:t>
      </w:r>
      <w:r w:rsidR="001805D6">
        <w:rPr>
          <w:rFonts w:ascii="Tahoma" w:hAnsi="Tahoma" w:cs="Tahoma"/>
          <w:sz w:val="20"/>
          <w:szCs w:val="20"/>
        </w:rPr>
        <w:t>)</w:t>
      </w:r>
      <w:r w:rsidR="007B4AAE" w:rsidRPr="006C39E7">
        <w:rPr>
          <w:rFonts w:ascii="Tahoma" w:hAnsi="Tahoma" w:cs="Tahoma"/>
          <w:sz w:val="20"/>
          <w:szCs w:val="20"/>
        </w:rPr>
        <w:t>. Projektová dokumentace v listinné formě (1 pare) bude předána o</w:t>
      </w:r>
      <w:r w:rsidR="007B4AAE" w:rsidRPr="006C39E7">
        <w:rPr>
          <w:rFonts w:ascii="Tahoma" w:eastAsia="Calibri" w:hAnsi="Tahoma" w:cs="Tahoma"/>
          <w:sz w:val="20"/>
          <w:szCs w:val="20"/>
        </w:rPr>
        <w:t xml:space="preserve">bjednatelem </w:t>
      </w:r>
      <w:r w:rsidR="007B4AAE" w:rsidRPr="006C39E7">
        <w:rPr>
          <w:rFonts w:ascii="Tahoma" w:hAnsi="Tahoma" w:cs="Tahoma"/>
          <w:sz w:val="20"/>
          <w:szCs w:val="20"/>
        </w:rPr>
        <w:t>zhotoviteli při podpisu smlouvy</w:t>
      </w:r>
      <w:r w:rsidR="001805D6">
        <w:rPr>
          <w:rFonts w:ascii="Tahoma" w:hAnsi="Tahoma" w:cs="Tahoma"/>
          <w:sz w:val="20"/>
          <w:szCs w:val="20"/>
        </w:rPr>
        <w:t xml:space="preserve"> o dílo.</w:t>
      </w:r>
      <w:r w:rsidR="00223990">
        <w:rPr>
          <w:rFonts w:ascii="Tahoma" w:hAnsi="Tahoma" w:cs="Tahoma"/>
          <w:sz w:val="20"/>
          <w:szCs w:val="20"/>
        </w:rPr>
        <w:t xml:space="preserve"> </w:t>
      </w:r>
    </w:p>
    <w:p w14:paraId="047D7A1E" w14:textId="77777777" w:rsidR="00FC04A7" w:rsidRPr="00FC04A7" w:rsidRDefault="00FC04A7" w:rsidP="00FC04A7">
      <w:pPr>
        <w:autoSpaceDE w:val="0"/>
        <w:autoSpaceDN w:val="0"/>
        <w:adjustRightInd w:val="0"/>
        <w:spacing w:line="276" w:lineRule="auto"/>
        <w:rPr>
          <w:rFonts w:ascii="Tahoma" w:hAnsi="Tahoma" w:cs="Tahoma"/>
          <w:sz w:val="20"/>
          <w:szCs w:val="20"/>
        </w:rPr>
      </w:pPr>
    </w:p>
    <w:p w14:paraId="5CC285CC" w14:textId="77777777" w:rsidR="00C53D6A" w:rsidRDefault="00270DE5" w:rsidP="00BD0C40">
      <w:pPr>
        <w:numPr>
          <w:ilvl w:val="1"/>
          <w:numId w:val="3"/>
        </w:numPr>
        <w:autoSpaceDE w:val="0"/>
        <w:autoSpaceDN w:val="0"/>
        <w:adjustRightInd w:val="0"/>
        <w:spacing w:line="276" w:lineRule="auto"/>
        <w:ind w:left="0"/>
        <w:rPr>
          <w:rFonts w:ascii="Tahoma" w:hAnsi="Tahoma" w:cs="Tahoma"/>
          <w:sz w:val="20"/>
          <w:szCs w:val="20"/>
        </w:rPr>
      </w:pPr>
      <w:r w:rsidRPr="00F54E45">
        <w:rPr>
          <w:rFonts w:ascii="Tahoma" w:hAnsi="Tahoma" w:cs="Tahoma"/>
          <w:sz w:val="20"/>
          <w:szCs w:val="20"/>
        </w:rPr>
        <w:t>Dojde-li k dohodě o změně díla</w:t>
      </w:r>
      <w:r w:rsidR="001F6D95">
        <w:rPr>
          <w:rFonts w:ascii="Tahoma" w:hAnsi="Tahoma" w:cs="Tahoma"/>
          <w:sz w:val="20"/>
          <w:szCs w:val="20"/>
        </w:rPr>
        <w:t>,</w:t>
      </w:r>
      <w:r w:rsidRPr="00F54E45">
        <w:rPr>
          <w:rFonts w:ascii="Tahoma" w:hAnsi="Tahoma" w:cs="Tahoma"/>
          <w:sz w:val="20"/>
          <w:szCs w:val="20"/>
        </w:rPr>
        <w:t xml:space="preserve"> bez ohledu na povahu či rozsah této změny, je </w:t>
      </w:r>
      <w:r w:rsidR="00F0114B">
        <w:rPr>
          <w:rFonts w:ascii="Tahoma" w:hAnsi="Tahoma" w:cs="Tahoma"/>
          <w:sz w:val="20"/>
          <w:szCs w:val="20"/>
        </w:rPr>
        <w:t>Zhotovitel</w:t>
      </w:r>
      <w:r w:rsidRPr="00F54E45">
        <w:rPr>
          <w:rFonts w:ascii="Tahoma" w:hAnsi="Tahoma" w:cs="Tahoma"/>
          <w:sz w:val="20"/>
          <w:szCs w:val="20"/>
        </w:rPr>
        <w:t xml:space="preserve"> povinen tyto změny jakož i celé dílo provést v termínech sjednaných dle této smlouvy, nebude-li výslovně písemně dohodnuto jinak.</w:t>
      </w:r>
    </w:p>
    <w:p w14:paraId="2D93C617" w14:textId="77777777" w:rsidR="00D1098F" w:rsidRPr="00D1098F" w:rsidRDefault="00D1098F" w:rsidP="000D663A">
      <w:pPr>
        <w:pStyle w:val="Odstavecseseznamem"/>
        <w:autoSpaceDE w:val="0"/>
        <w:autoSpaceDN w:val="0"/>
        <w:adjustRightInd w:val="0"/>
        <w:spacing w:line="276" w:lineRule="auto"/>
        <w:ind w:left="0"/>
        <w:rPr>
          <w:rFonts w:ascii="Tahoma" w:hAnsi="Tahoma" w:cs="Tahoma"/>
          <w:sz w:val="20"/>
          <w:szCs w:val="20"/>
        </w:rPr>
      </w:pPr>
    </w:p>
    <w:p w14:paraId="1923382D" w14:textId="3EBEB8FD" w:rsidR="00515FFE" w:rsidRPr="00D1098F" w:rsidRDefault="0072199E" w:rsidP="009D3FAE">
      <w:pPr>
        <w:pStyle w:val="Odstavecseseznamem"/>
        <w:numPr>
          <w:ilvl w:val="1"/>
          <w:numId w:val="3"/>
        </w:numPr>
        <w:autoSpaceDE w:val="0"/>
        <w:autoSpaceDN w:val="0"/>
        <w:adjustRightInd w:val="0"/>
        <w:spacing w:line="276" w:lineRule="auto"/>
        <w:ind w:left="0" w:hanging="567"/>
        <w:rPr>
          <w:rFonts w:ascii="Tahoma" w:hAnsi="Tahoma" w:cs="Tahoma"/>
          <w:sz w:val="20"/>
          <w:szCs w:val="20"/>
        </w:rPr>
      </w:pPr>
      <w:r w:rsidRPr="00D1098F">
        <w:rPr>
          <w:rFonts w:ascii="Tahoma" w:hAnsi="Tahoma" w:cs="Tahoma"/>
          <w:sz w:val="20"/>
          <w:szCs w:val="20"/>
        </w:rPr>
        <w:t>Dojde-li při realizaci díla k jakýmkoliv změnám, doplňkům nebo rozšíření předmětu díla vyplývající</w:t>
      </w:r>
      <w:r w:rsidR="00E765C4">
        <w:rPr>
          <w:rFonts w:ascii="Tahoma" w:hAnsi="Tahoma" w:cs="Tahoma"/>
          <w:sz w:val="20"/>
          <w:szCs w:val="20"/>
        </w:rPr>
        <w:t>m z podmínek při provádění díla nebo</w:t>
      </w:r>
      <w:r w:rsidRPr="00D1098F">
        <w:rPr>
          <w:rFonts w:ascii="Tahoma" w:hAnsi="Tahoma" w:cs="Tahoma"/>
          <w:sz w:val="20"/>
          <w:szCs w:val="20"/>
        </w:rPr>
        <w:t xml:space="preserve"> z odborných znalostí </w:t>
      </w:r>
      <w:r w:rsidR="00F0114B" w:rsidRPr="00D1098F">
        <w:rPr>
          <w:rFonts w:ascii="Tahoma" w:hAnsi="Tahoma" w:cs="Tahoma"/>
          <w:sz w:val="20"/>
          <w:szCs w:val="20"/>
        </w:rPr>
        <w:t>Zhotovitel</w:t>
      </w:r>
      <w:r w:rsidR="0058528E" w:rsidRPr="00D1098F">
        <w:rPr>
          <w:rFonts w:ascii="Tahoma" w:hAnsi="Tahoma" w:cs="Tahoma"/>
          <w:sz w:val="20"/>
          <w:szCs w:val="20"/>
        </w:rPr>
        <w:t>e,</w:t>
      </w:r>
      <w:r w:rsidR="005A5E90" w:rsidRPr="00D1098F">
        <w:rPr>
          <w:rFonts w:ascii="Tahoma" w:hAnsi="Tahoma" w:cs="Tahoma"/>
          <w:sz w:val="20"/>
          <w:szCs w:val="20"/>
        </w:rPr>
        <w:t xml:space="preserve"> </w:t>
      </w:r>
      <w:r w:rsidRPr="00D1098F">
        <w:rPr>
          <w:rFonts w:ascii="Tahoma" w:hAnsi="Tahoma" w:cs="Tahoma"/>
          <w:sz w:val="20"/>
          <w:szCs w:val="20"/>
        </w:rPr>
        <w:t xml:space="preserve">je </w:t>
      </w:r>
      <w:r w:rsidR="00F0114B" w:rsidRPr="00D1098F">
        <w:rPr>
          <w:rFonts w:ascii="Tahoma" w:hAnsi="Tahoma" w:cs="Tahoma"/>
          <w:sz w:val="20"/>
          <w:szCs w:val="20"/>
        </w:rPr>
        <w:t>Zhotovitel</w:t>
      </w:r>
      <w:r w:rsidRPr="00D1098F">
        <w:rPr>
          <w:rFonts w:ascii="Tahoma" w:hAnsi="Tahoma" w:cs="Tahoma"/>
          <w:sz w:val="20"/>
          <w:szCs w:val="20"/>
        </w:rPr>
        <w:t xml:space="preserve"> povinen provést soupis těchto změn, doplňků nebo roz</w:t>
      </w:r>
      <w:r w:rsidR="000334F7" w:rsidRPr="00D1098F">
        <w:rPr>
          <w:rFonts w:ascii="Tahoma" w:hAnsi="Tahoma" w:cs="Tahoma"/>
          <w:sz w:val="20"/>
          <w:szCs w:val="20"/>
        </w:rPr>
        <w:t>šíření, ocenit jej podle čl. 3</w:t>
      </w:r>
      <w:r w:rsidRPr="00D1098F">
        <w:rPr>
          <w:rFonts w:ascii="Tahoma" w:hAnsi="Tahoma" w:cs="Tahoma"/>
          <w:sz w:val="20"/>
          <w:szCs w:val="20"/>
        </w:rPr>
        <w:t>.</w:t>
      </w:r>
      <w:r w:rsidR="00DA0542" w:rsidRPr="00D1098F">
        <w:rPr>
          <w:rFonts w:ascii="Tahoma" w:hAnsi="Tahoma" w:cs="Tahoma"/>
          <w:sz w:val="20"/>
          <w:szCs w:val="20"/>
        </w:rPr>
        <w:t xml:space="preserve"> </w:t>
      </w:r>
      <w:r w:rsidR="00AA072D">
        <w:rPr>
          <w:rFonts w:ascii="Tahoma" w:hAnsi="Tahoma" w:cs="Tahoma"/>
          <w:sz w:val="20"/>
          <w:szCs w:val="20"/>
        </w:rPr>
        <w:t>8</w:t>
      </w:r>
      <w:r w:rsidRPr="00D1098F">
        <w:rPr>
          <w:rFonts w:ascii="Tahoma" w:hAnsi="Tahoma" w:cs="Tahoma"/>
          <w:sz w:val="20"/>
          <w:szCs w:val="20"/>
        </w:rPr>
        <w:t>.</w:t>
      </w:r>
      <w:r w:rsidR="00DA0542" w:rsidRPr="00D1098F">
        <w:rPr>
          <w:rFonts w:ascii="Tahoma" w:hAnsi="Tahoma" w:cs="Tahoma"/>
          <w:sz w:val="20"/>
          <w:szCs w:val="20"/>
        </w:rPr>
        <w:t>,</w:t>
      </w:r>
      <w:r w:rsidRPr="00D1098F">
        <w:rPr>
          <w:rFonts w:ascii="Tahoma" w:hAnsi="Tahoma" w:cs="Tahoma"/>
          <w:sz w:val="20"/>
          <w:szCs w:val="20"/>
        </w:rPr>
        <w:t xml:space="preserve"> a předložit tento soupis objednateli k odsouhlasení. Teprve po případném </w:t>
      </w:r>
      <w:r w:rsidR="00293886" w:rsidRPr="00D1098F">
        <w:rPr>
          <w:rFonts w:ascii="Tahoma" w:hAnsi="Tahoma" w:cs="Tahoma"/>
          <w:sz w:val="20"/>
          <w:szCs w:val="20"/>
        </w:rPr>
        <w:t xml:space="preserve">písemném </w:t>
      </w:r>
      <w:r w:rsidRPr="00D1098F">
        <w:rPr>
          <w:rFonts w:ascii="Tahoma" w:hAnsi="Tahoma" w:cs="Tahoma"/>
          <w:sz w:val="20"/>
          <w:szCs w:val="20"/>
        </w:rPr>
        <w:t xml:space="preserve">odsouhlasení má </w:t>
      </w:r>
      <w:r w:rsidR="00F0114B" w:rsidRPr="00D1098F">
        <w:rPr>
          <w:rFonts w:ascii="Tahoma" w:hAnsi="Tahoma" w:cs="Tahoma"/>
          <w:sz w:val="20"/>
          <w:szCs w:val="20"/>
        </w:rPr>
        <w:t>Zhotovitel</w:t>
      </w:r>
      <w:r w:rsidRPr="00D1098F">
        <w:rPr>
          <w:rFonts w:ascii="Tahoma" w:hAnsi="Tahoma" w:cs="Tahoma"/>
          <w:sz w:val="20"/>
          <w:szCs w:val="20"/>
        </w:rPr>
        <w:t xml:space="preserve"> právo na realizaci těchto změn a na jejich úhradu. Pokud tak </w:t>
      </w:r>
      <w:r w:rsidR="00F0114B" w:rsidRPr="00D1098F">
        <w:rPr>
          <w:rFonts w:ascii="Tahoma" w:hAnsi="Tahoma" w:cs="Tahoma"/>
          <w:sz w:val="20"/>
          <w:szCs w:val="20"/>
        </w:rPr>
        <w:t>Zhotovitel</w:t>
      </w:r>
      <w:r w:rsidRPr="00D1098F">
        <w:rPr>
          <w:rFonts w:ascii="Tahoma" w:hAnsi="Tahoma" w:cs="Tahoma"/>
          <w:sz w:val="20"/>
          <w:szCs w:val="20"/>
        </w:rPr>
        <w:t xml:space="preserve"> neučiní, má se za to, že práce a dodávky jím realizované byly v předmětu plnění a v jeho ceně zahrnuty.</w:t>
      </w:r>
      <w:r w:rsidR="00796732" w:rsidRPr="00D1098F">
        <w:rPr>
          <w:rFonts w:ascii="Tahoma" w:hAnsi="Tahoma" w:cs="Tahoma"/>
          <w:sz w:val="20"/>
          <w:szCs w:val="20"/>
        </w:rPr>
        <w:t xml:space="preserve"> </w:t>
      </w:r>
      <w:r w:rsidR="00D6052D" w:rsidRPr="00D1098F">
        <w:rPr>
          <w:rFonts w:ascii="Tahoma" w:hAnsi="Tahoma" w:cs="Tahoma"/>
          <w:sz w:val="20"/>
          <w:szCs w:val="20"/>
        </w:rPr>
        <w:t>Veškeré takové změny musí mít formu písemného dodatku</w:t>
      </w:r>
      <w:r w:rsidR="002F1AB4" w:rsidRPr="00D1098F">
        <w:rPr>
          <w:rFonts w:ascii="Tahoma" w:hAnsi="Tahoma" w:cs="Tahoma"/>
          <w:sz w:val="20"/>
          <w:szCs w:val="20"/>
        </w:rPr>
        <w:t xml:space="preserve">. </w:t>
      </w:r>
    </w:p>
    <w:p w14:paraId="772EC553" w14:textId="77777777" w:rsidR="00515FFE" w:rsidRPr="00F54E45" w:rsidRDefault="00515FFE" w:rsidP="0000020D">
      <w:pPr>
        <w:autoSpaceDE w:val="0"/>
        <w:autoSpaceDN w:val="0"/>
        <w:adjustRightInd w:val="0"/>
        <w:spacing w:line="276" w:lineRule="auto"/>
        <w:rPr>
          <w:rFonts w:ascii="Tahoma" w:hAnsi="Tahoma" w:cs="Tahoma"/>
          <w:sz w:val="20"/>
          <w:szCs w:val="20"/>
        </w:rPr>
      </w:pPr>
    </w:p>
    <w:p w14:paraId="5854FD15" w14:textId="77777777" w:rsidR="002F1AB4" w:rsidRPr="00F54E45" w:rsidRDefault="00F37350" w:rsidP="00D46514">
      <w:pPr>
        <w:numPr>
          <w:ilvl w:val="1"/>
          <w:numId w:val="3"/>
        </w:numPr>
        <w:autoSpaceDE w:val="0"/>
        <w:autoSpaceDN w:val="0"/>
        <w:adjustRightInd w:val="0"/>
        <w:spacing w:line="276" w:lineRule="auto"/>
        <w:ind w:left="0" w:hanging="567"/>
        <w:rPr>
          <w:rFonts w:ascii="Tahoma" w:hAnsi="Tahoma" w:cs="Tahoma"/>
          <w:sz w:val="20"/>
          <w:szCs w:val="20"/>
        </w:rPr>
      </w:pPr>
      <w:r w:rsidRPr="00F54E45">
        <w:rPr>
          <w:rFonts w:ascii="Tahoma" w:hAnsi="Tahoma" w:cs="Tahoma"/>
          <w:sz w:val="20"/>
          <w:szCs w:val="20"/>
        </w:rPr>
        <w:t xml:space="preserve">Objednatel prohlašuje, že mu nejsou známy žádné překážky, které by bránily provedení díla. </w:t>
      </w:r>
    </w:p>
    <w:p w14:paraId="4F7DF940" w14:textId="77777777" w:rsidR="000B062D" w:rsidRPr="00F54E45" w:rsidRDefault="000B062D" w:rsidP="0000020D">
      <w:pPr>
        <w:pStyle w:val="Odstavecseseznamem"/>
        <w:spacing w:line="276" w:lineRule="auto"/>
        <w:rPr>
          <w:rFonts w:ascii="Tahoma" w:hAnsi="Tahoma" w:cs="Tahoma"/>
          <w:sz w:val="20"/>
          <w:szCs w:val="20"/>
        </w:rPr>
      </w:pPr>
    </w:p>
    <w:p w14:paraId="2ECFF84C" w14:textId="77777777" w:rsidR="0072199E" w:rsidRPr="006C543D" w:rsidRDefault="0072199E" w:rsidP="00BD0C40">
      <w:pPr>
        <w:pStyle w:val="Zhlav"/>
        <w:numPr>
          <w:ilvl w:val="0"/>
          <w:numId w:val="3"/>
        </w:numPr>
        <w:tabs>
          <w:tab w:val="clear" w:pos="4536"/>
          <w:tab w:val="clear" w:pos="9072"/>
        </w:tabs>
        <w:spacing w:line="276" w:lineRule="auto"/>
        <w:jc w:val="center"/>
        <w:outlineLvl w:val="0"/>
        <w:rPr>
          <w:rFonts w:ascii="Tahoma" w:hAnsi="Tahoma" w:cs="Tahoma"/>
          <w:b/>
          <w:i/>
          <w:sz w:val="20"/>
          <w:u w:val="single"/>
        </w:rPr>
      </w:pPr>
      <w:r w:rsidRPr="006C543D">
        <w:rPr>
          <w:rFonts w:ascii="Tahoma" w:hAnsi="Tahoma" w:cs="Tahoma"/>
          <w:b/>
          <w:i/>
          <w:sz w:val="20"/>
          <w:u w:val="single"/>
        </w:rPr>
        <w:t>Cena díla</w:t>
      </w:r>
    </w:p>
    <w:p w14:paraId="5EEEB35D" w14:textId="7D77672F" w:rsidR="00FB05F6" w:rsidRPr="003B5F79" w:rsidRDefault="0072199E" w:rsidP="001A4D20">
      <w:pPr>
        <w:pStyle w:val="Odstavecseseznamem"/>
        <w:numPr>
          <w:ilvl w:val="1"/>
          <w:numId w:val="3"/>
        </w:numPr>
        <w:spacing w:line="276" w:lineRule="auto"/>
        <w:ind w:left="0"/>
        <w:rPr>
          <w:rFonts w:ascii="Tahoma" w:hAnsi="Tahoma" w:cs="Tahoma"/>
          <w:sz w:val="20"/>
          <w:szCs w:val="20"/>
        </w:rPr>
      </w:pPr>
      <w:r w:rsidRPr="003B5F79">
        <w:rPr>
          <w:rFonts w:ascii="Tahoma" w:hAnsi="Tahoma" w:cs="Tahoma"/>
          <w:sz w:val="20"/>
          <w:szCs w:val="20"/>
        </w:rPr>
        <w:t>Cena díla je stanovena v souladu s obecně závaznými právními předpisy a je oběma smluvními stranami dohodnuta ve výši:</w:t>
      </w:r>
      <w:r w:rsidR="003B5F79" w:rsidRPr="003B5F79">
        <w:rPr>
          <w:rFonts w:ascii="Tahoma" w:hAnsi="Tahoma" w:cs="Tahoma"/>
          <w:sz w:val="20"/>
          <w:szCs w:val="20"/>
        </w:rPr>
        <w:t xml:space="preserve"> </w:t>
      </w:r>
    </w:p>
    <w:p w14:paraId="0663D353" w14:textId="45CF4438" w:rsidR="00FD74A3" w:rsidRPr="003B5F79" w:rsidRDefault="00FD74A3" w:rsidP="0000020D">
      <w:pPr>
        <w:spacing w:line="276" w:lineRule="auto"/>
        <w:ind w:left="540" w:hanging="568"/>
        <w:rPr>
          <w:rFonts w:ascii="Tahoma" w:hAnsi="Tahoma" w:cs="Tahoma"/>
          <w:b/>
          <w:bCs/>
          <w:sz w:val="20"/>
          <w:szCs w:val="20"/>
        </w:rPr>
      </w:pPr>
      <w:r w:rsidRPr="003B5F79">
        <w:rPr>
          <w:rFonts w:ascii="Tahoma" w:hAnsi="Tahoma" w:cs="Tahoma"/>
          <w:b/>
          <w:bCs/>
          <w:sz w:val="20"/>
          <w:szCs w:val="20"/>
        </w:rPr>
        <w:t xml:space="preserve">Cena bez DPH: </w:t>
      </w:r>
      <w:r w:rsidRPr="003B5F79">
        <w:rPr>
          <w:rFonts w:ascii="Tahoma" w:hAnsi="Tahoma" w:cs="Tahoma"/>
          <w:b/>
          <w:bCs/>
          <w:sz w:val="20"/>
          <w:szCs w:val="20"/>
        </w:rPr>
        <w:tab/>
        <w:t xml:space="preserve"> </w:t>
      </w:r>
      <w:r w:rsidR="009E3808" w:rsidRPr="003B5F79">
        <w:rPr>
          <w:rFonts w:ascii="Tahoma" w:hAnsi="Tahoma" w:cs="Tahoma"/>
          <w:b/>
          <w:bCs/>
          <w:sz w:val="20"/>
          <w:szCs w:val="20"/>
        </w:rPr>
        <w:tab/>
      </w:r>
      <w:r w:rsidR="00C3046B" w:rsidRPr="003B5F79">
        <w:rPr>
          <w:rFonts w:ascii="Tahoma" w:hAnsi="Tahoma" w:cs="Tahoma"/>
          <w:b/>
          <w:bCs/>
          <w:sz w:val="20"/>
          <w:szCs w:val="20"/>
          <w:highlight w:val="yellow"/>
        </w:rPr>
        <w:t>…………………….</w:t>
      </w:r>
      <w:r w:rsidR="00DF4E16" w:rsidRPr="003B5F79">
        <w:rPr>
          <w:rFonts w:ascii="Tahoma" w:hAnsi="Tahoma" w:cs="Tahoma"/>
          <w:b/>
          <w:bCs/>
          <w:sz w:val="20"/>
          <w:szCs w:val="20"/>
        </w:rPr>
        <w:t xml:space="preserve"> Kč</w:t>
      </w:r>
    </w:p>
    <w:p w14:paraId="497845B7" w14:textId="77777777" w:rsidR="0072199E" w:rsidRPr="00F54E45" w:rsidRDefault="0072199E" w:rsidP="0000020D">
      <w:pPr>
        <w:spacing w:line="276" w:lineRule="auto"/>
        <w:ind w:left="540" w:hanging="568"/>
        <w:rPr>
          <w:rFonts w:ascii="Tahoma" w:hAnsi="Tahoma" w:cs="Tahoma"/>
          <w:sz w:val="20"/>
          <w:szCs w:val="20"/>
        </w:rPr>
      </w:pPr>
    </w:p>
    <w:p w14:paraId="4A9E63C9" w14:textId="58A8C5EF" w:rsidR="00176418" w:rsidRPr="00C11AE2" w:rsidRDefault="0072199E" w:rsidP="003B5F79">
      <w:pPr>
        <w:spacing w:line="276" w:lineRule="auto"/>
        <w:rPr>
          <w:rFonts w:ascii="Tahoma" w:hAnsi="Tahoma" w:cs="Tahoma"/>
          <w:sz w:val="20"/>
          <w:szCs w:val="20"/>
        </w:rPr>
      </w:pPr>
      <w:r w:rsidRPr="00C11AE2">
        <w:rPr>
          <w:rFonts w:ascii="Tahoma" w:hAnsi="Tahoma" w:cs="Tahoma"/>
          <w:sz w:val="20"/>
          <w:szCs w:val="20"/>
        </w:rPr>
        <w:t>Podkladem pro stanovení ceny j</w:t>
      </w:r>
      <w:r w:rsidR="00946A43" w:rsidRPr="00C11AE2">
        <w:rPr>
          <w:rFonts w:ascii="Tahoma" w:hAnsi="Tahoma" w:cs="Tahoma"/>
          <w:sz w:val="20"/>
          <w:szCs w:val="20"/>
        </w:rPr>
        <w:t>e</w:t>
      </w:r>
      <w:r w:rsidRPr="00C11AE2">
        <w:rPr>
          <w:rFonts w:ascii="Tahoma" w:hAnsi="Tahoma" w:cs="Tahoma"/>
          <w:sz w:val="20"/>
          <w:szCs w:val="20"/>
        </w:rPr>
        <w:t xml:space="preserve"> </w:t>
      </w:r>
      <w:r w:rsidR="00647A58" w:rsidRPr="00C11AE2">
        <w:rPr>
          <w:rFonts w:ascii="Tahoma" w:hAnsi="Tahoma" w:cs="Tahoma"/>
          <w:sz w:val="20"/>
          <w:szCs w:val="20"/>
        </w:rPr>
        <w:t xml:space="preserve">projektová dokumentace, </w:t>
      </w:r>
      <w:r w:rsidRPr="00C11AE2">
        <w:rPr>
          <w:rFonts w:ascii="Tahoma" w:hAnsi="Tahoma" w:cs="Tahoma"/>
          <w:sz w:val="20"/>
          <w:szCs w:val="20"/>
        </w:rPr>
        <w:t>položkov</w:t>
      </w:r>
      <w:r w:rsidR="00946A43" w:rsidRPr="00C11AE2">
        <w:rPr>
          <w:rFonts w:ascii="Tahoma" w:hAnsi="Tahoma" w:cs="Tahoma"/>
          <w:sz w:val="20"/>
          <w:szCs w:val="20"/>
        </w:rPr>
        <w:t>ý</w:t>
      </w:r>
      <w:r w:rsidR="00805617" w:rsidRPr="00C11AE2">
        <w:rPr>
          <w:rFonts w:ascii="Tahoma" w:hAnsi="Tahoma" w:cs="Tahoma"/>
          <w:sz w:val="20"/>
          <w:szCs w:val="20"/>
        </w:rPr>
        <w:t xml:space="preserve"> výkaz výměr</w:t>
      </w:r>
      <w:r w:rsidRPr="00C11AE2">
        <w:rPr>
          <w:rFonts w:ascii="Tahoma" w:hAnsi="Tahoma" w:cs="Tahoma"/>
          <w:sz w:val="20"/>
          <w:szCs w:val="20"/>
        </w:rPr>
        <w:t xml:space="preserve"> a požadavky </w:t>
      </w:r>
      <w:r w:rsidR="00F0114B" w:rsidRPr="00C11AE2">
        <w:rPr>
          <w:rFonts w:ascii="Tahoma" w:hAnsi="Tahoma" w:cs="Tahoma"/>
          <w:sz w:val="20"/>
          <w:szCs w:val="20"/>
        </w:rPr>
        <w:t>objednatel</w:t>
      </w:r>
      <w:r w:rsidRPr="00C11AE2">
        <w:rPr>
          <w:rFonts w:ascii="Tahoma" w:hAnsi="Tahoma" w:cs="Tahoma"/>
          <w:sz w:val="20"/>
          <w:szCs w:val="20"/>
        </w:rPr>
        <w:t>e uvedené v</w:t>
      </w:r>
      <w:r w:rsidR="00786A2A" w:rsidRPr="00C11AE2">
        <w:rPr>
          <w:rFonts w:ascii="Tahoma" w:hAnsi="Tahoma" w:cs="Tahoma"/>
          <w:sz w:val="20"/>
          <w:szCs w:val="20"/>
        </w:rPr>
        <w:t> Zadávací dokumentaci</w:t>
      </w:r>
      <w:r w:rsidR="003049C0" w:rsidRPr="00C11AE2">
        <w:rPr>
          <w:rFonts w:ascii="Tahoma" w:hAnsi="Tahoma" w:cs="Tahoma"/>
          <w:sz w:val="20"/>
          <w:szCs w:val="20"/>
        </w:rPr>
        <w:t xml:space="preserve">. </w:t>
      </w:r>
      <w:r w:rsidRPr="00C11AE2">
        <w:rPr>
          <w:rFonts w:ascii="Tahoma" w:hAnsi="Tahoma" w:cs="Tahoma"/>
          <w:sz w:val="20"/>
          <w:szCs w:val="20"/>
        </w:rPr>
        <w:t>Rozpoč</w:t>
      </w:r>
      <w:r w:rsidR="00946A43" w:rsidRPr="00C11AE2">
        <w:rPr>
          <w:rFonts w:ascii="Tahoma" w:hAnsi="Tahoma" w:cs="Tahoma"/>
          <w:sz w:val="20"/>
          <w:szCs w:val="20"/>
        </w:rPr>
        <w:t>e</w:t>
      </w:r>
      <w:r w:rsidRPr="00C11AE2">
        <w:rPr>
          <w:rFonts w:ascii="Tahoma" w:hAnsi="Tahoma" w:cs="Tahoma"/>
          <w:sz w:val="20"/>
          <w:szCs w:val="20"/>
        </w:rPr>
        <w:t>t j</w:t>
      </w:r>
      <w:r w:rsidR="00946A43" w:rsidRPr="00C11AE2">
        <w:rPr>
          <w:rFonts w:ascii="Tahoma" w:hAnsi="Tahoma" w:cs="Tahoma"/>
          <w:sz w:val="20"/>
          <w:szCs w:val="20"/>
        </w:rPr>
        <w:t>e</w:t>
      </w:r>
      <w:r w:rsidRPr="00C11AE2">
        <w:rPr>
          <w:rFonts w:ascii="Tahoma" w:hAnsi="Tahoma" w:cs="Tahoma"/>
          <w:sz w:val="20"/>
          <w:szCs w:val="20"/>
        </w:rPr>
        <w:t xml:space="preserve"> nedílnou součástí </w:t>
      </w:r>
      <w:proofErr w:type="spellStart"/>
      <w:r w:rsidRPr="00C11AE2">
        <w:rPr>
          <w:rFonts w:ascii="Tahoma" w:hAnsi="Tahoma" w:cs="Tahoma"/>
          <w:sz w:val="20"/>
          <w:szCs w:val="20"/>
        </w:rPr>
        <w:t>S</w:t>
      </w:r>
      <w:r w:rsidR="0085176E" w:rsidRPr="00C11AE2">
        <w:rPr>
          <w:rFonts w:ascii="Tahoma" w:hAnsi="Tahoma" w:cs="Tahoma"/>
          <w:sz w:val="20"/>
          <w:szCs w:val="20"/>
        </w:rPr>
        <w:t>o</w:t>
      </w:r>
      <w:r w:rsidRPr="00C11AE2">
        <w:rPr>
          <w:rFonts w:ascii="Tahoma" w:hAnsi="Tahoma" w:cs="Tahoma"/>
          <w:sz w:val="20"/>
          <w:szCs w:val="20"/>
        </w:rPr>
        <w:t>D</w:t>
      </w:r>
      <w:proofErr w:type="spellEnd"/>
      <w:r w:rsidR="002327F0" w:rsidRPr="00C11AE2">
        <w:rPr>
          <w:rFonts w:ascii="Tahoma" w:hAnsi="Tahoma" w:cs="Tahoma"/>
          <w:sz w:val="20"/>
          <w:szCs w:val="20"/>
        </w:rPr>
        <w:t xml:space="preserve"> jako Příloha č.</w:t>
      </w:r>
      <w:r w:rsidR="00E765C4" w:rsidRPr="00C11AE2">
        <w:rPr>
          <w:rFonts w:ascii="Tahoma" w:hAnsi="Tahoma" w:cs="Tahoma"/>
          <w:sz w:val="20"/>
          <w:szCs w:val="20"/>
        </w:rPr>
        <w:t xml:space="preserve"> 1</w:t>
      </w:r>
      <w:r w:rsidRPr="00C11AE2">
        <w:rPr>
          <w:rFonts w:ascii="Tahoma" w:hAnsi="Tahoma" w:cs="Tahoma"/>
          <w:sz w:val="20"/>
          <w:szCs w:val="20"/>
        </w:rPr>
        <w:t>. Jednotkové ceny uvedené v rozpočt</w:t>
      </w:r>
      <w:r w:rsidR="00946A43" w:rsidRPr="00C11AE2">
        <w:rPr>
          <w:rFonts w:ascii="Tahoma" w:hAnsi="Tahoma" w:cs="Tahoma"/>
          <w:sz w:val="20"/>
          <w:szCs w:val="20"/>
        </w:rPr>
        <w:t>u</w:t>
      </w:r>
      <w:r w:rsidRPr="00C11AE2">
        <w:rPr>
          <w:rFonts w:ascii="Tahoma" w:hAnsi="Tahoma" w:cs="Tahoma"/>
          <w:sz w:val="20"/>
          <w:szCs w:val="20"/>
        </w:rPr>
        <w:t xml:space="preserve"> jsou pevné </w:t>
      </w:r>
      <w:r w:rsidR="002519D8" w:rsidRPr="00C11AE2">
        <w:rPr>
          <w:rFonts w:ascii="Tahoma" w:hAnsi="Tahoma" w:cs="Tahoma"/>
          <w:sz w:val="20"/>
          <w:szCs w:val="20"/>
        </w:rPr>
        <w:t>a neměnné.</w:t>
      </w:r>
      <w:r w:rsidR="003B5F79">
        <w:rPr>
          <w:rFonts w:ascii="Tahoma" w:hAnsi="Tahoma" w:cs="Tahoma"/>
          <w:sz w:val="20"/>
          <w:szCs w:val="20"/>
        </w:rPr>
        <w:t xml:space="preserve"> </w:t>
      </w:r>
      <w:r w:rsidR="003B5F79" w:rsidRPr="003B5F79">
        <w:rPr>
          <w:rFonts w:ascii="Tahoma" w:hAnsi="Tahoma" w:cs="Tahoma"/>
          <w:sz w:val="20"/>
          <w:szCs w:val="20"/>
        </w:rPr>
        <w:t>Cena je stanovena jako cena nejvýše přípustná.</w:t>
      </w:r>
      <w:r w:rsidR="003B5F79" w:rsidRPr="003B5F79">
        <w:rPr>
          <w:rFonts w:ascii="Tahoma" w:hAnsi="Tahoma" w:cs="Tahoma"/>
          <w:color w:val="FF0000"/>
          <w:sz w:val="20"/>
          <w:szCs w:val="20"/>
        </w:rPr>
        <w:t xml:space="preserve"> </w:t>
      </w:r>
    </w:p>
    <w:p w14:paraId="13E61C19" w14:textId="77777777" w:rsidR="00EE76A2" w:rsidRPr="00C11AE2" w:rsidRDefault="00EE76A2" w:rsidP="00EE76A2">
      <w:pPr>
        <w:pStyle w:val="Odstavecseseznamem"/>
        <w:spacing w:line="276" w:lineRule="auto"/>
        <w:ind w:left="0"/>
        <w:rPr>
          <w:rFonts w:ascii="Tahoma" w:hAnsi="Tahoma" w:cs="Tahoma"/>
          <w:sz w:val="20"/>
          <w:szCs w:val="20"/>
        </w:rPr>
      </w:pPr>
    </w:p>
    <w:p w14:paraId="4CF7A624" w14:textId="324D9F0F" w:rsidR="00C0079E" w:rsidRPr="00C11AE2" w:rsidRDefault="00EE76A2" w:rsidP="00176418">
      <w:pPr>
        <w:pStyle w:val="Odstavecseseznamem"/>
        <w:numPr>
          <w:ilvl w:val="1"/>
          <w:numId w:val="3"/>
        </w:numPr>
        <w:spacing w:line="276" w:lineRule="auto"/>
        <w:ind w:left="0"/>
        <w:rPr>
          <w:rFonts w:ascii="Tahoma" w:hAnsi="Tahoma" w:cs="Tahoma"/>
          <w:sz w:val="20"/>
          <w:szCs w:val="20"/>
        </w:rPr>
      </w:pPr>
      <w:r w:rsidRPr="00C11AE2">
        <w:rPr>
          <w:rFonts w:ascii="Tahoma" w:hAnsi="Tahoma" w:cs="Tahoma"/>
          <w:sz w:val="20"/>
          <w:szCs w:val="20"/>
        </w:rPr>
        <w:t xml:space="preserve"> K výše uvedené ceně bude připočteno DPH v zákonné výši. Zhotovitel je plátcem DPH. Zadavatel je plátcem DPH, ale u této akce nemá nárok na její odpočet.</w:t>
      </w:r>
    </w:p>
    <w:p w14:paraId="3AD65612" w14:textId="77777777" w:rsidR="00176418" w:rsidRPr="00C11AE2" w:rsidRDefault="00176418" w:rsidP="00176418">
      <w:pPr>
        <w:pStyle w:val="Odstavecseseznamem"/>
        <w:spacing w:line="276" w:lineRule="auto"/>
        <w:ind w:left="0"/>
        <w:rPr>
          <w:rFonts w:ascii="Tahoma" w:hAnsi="Tahoma" w:cs="Tahoma"/>
          <w:sz w:val="20"/>
          <w:szCs w:val="20"/>
        </w:rPr>
      </w:pPr>
    </w:p>
    <w:p w14:paraId="2B80297A" w14:textId="5BD4ED93" w:rsidR="0020448D" w:rsidRPr="005C53B5" w:rsidRDefault="00955982" w:rsidP="006552F0">
      <w:pPr>
        <w:pStyle w:val="Odstavecseseznamem"/>
        <w:numPr>
          <w:ilvl w:val="1"/>
          <w:numId w:val="3"/>
        </w:numPr>
        <w:spacing w:line="276" w:lineRule="auto"/>
        <w:ind w:left="0" w:hanging="426"/>
        <w:rPr>
          <w:rFonts w:ascii="Tahoma" w:hAnsi="Tahoma" w:cs="Tahoma"/>
          <w:b/>
          <w:i/>
          <w:sz w:val="20"/>
          <w:szCs w:val="20"/>
        </w:rPr>
      </w:pPr>
      <w:r w:rsidRPr="00C11AE2">
        <w:rPr>
          <w:rFonts w:ascii="Tahoma" w:hAnsi="Tahoma" w:cs="Tahoma"/>
          <w:sz w:val="20"/>
          <w:szCs w:val="20"/>
        </w:rPr>
        <w:t>Zhotovitel potvrzuje, že sjednaná cena obsahuje veškeré náklady (</w:t>
      </w:r>
      <w:r w:rsidR="008374FF" w:rsidRPr="00C11AE2">
        <w:rPr>
          <w:rFonts w:ascii="Tahoma" w:hAnsi="Tahoma" w:cs="Tahoma"/>
          <w:sz w:val="20"/>
          <w:szCs w:val="20"/>
        </w:rPr>
        <w:t xml:space="preserve">mimo vlastní dílo i náklady na zařízení staveniště a jeho provoz, </w:t>
      </w:r>
      <w:r w:rsidR="00223E6D" w:rsidRPr="00C11AE2">
        <w:rPr>
          <w:rFonts w:ascii="Tahoma" w:hAnsi="Tahoma" w:cs="Tahoma"/>
          <w:sz w:val="20"/>
          <w:szCs w:val="20"/>
        </w:rPr>
        <w:t xml:space="preserve">zhotovení </w:t>
      </w:r>
      <w:r w:rsidR="008374FF" w:rsidRPr="00C11AE2">
        <w:rPr>
          <w:rFonts w:ascii="Tahoma" w:hAnsi="Tahoma" w:cs="Tahoma"/>
          <w:sz w:val="20"/>
          <w:szCs w:val="20"/>
        </w:rPr>
        <w:t>staveništních přípojek, odvoz a likvidaci odpadů, poplatky za skládky,</w:t>
      </w:r>
      <w:r w:rsidR="008374FF" w:rsidRPr="005C53B5">
        <w:rPr>
          <w:rFonts w:ascii="Tahoma" w:hAnsi="Tahoma" w:cs="Tahoma"/>
          <w:sz w:val="20"/>
          <w:szCs w:val="20"/>
        </w:rPr>
        <w:t xml:space="preserve"> střežení staveniště, úklid staveniště a jeho nejbližšího okolí v případě jeho znečištění realizací stavby, cenu za zhotovení dokumentace</w:t>
      </w:r>
      <w:r w:rsidR="00E6160C" w:rsidRPr="005C53B5">
        <w:rPr>
          <w:rFonts w:ascii="Tahoma" w:hAnsi="Tahoma" w:cs="Tahoma"/>
          <w:sz w:val="20"/>
          <w:szCs w:val="20"/>
        </w:rPr>
        <w:t xml:space="preserve"> skutečného provedení stavby</w:t>
      </w:r>
      <w:r w:rsidRPr="005C53B5">
        <w:rPr>
          <w:rFonts w:ascii="Tahoma" w:hAnsi="Tahoma" w:cs="Tahoma"/>
          <w:sz w:val="20"/>
          <w:szCs w:val="20"/>
        </w:rPr>
        <w:t xml:space="preserve">) a zisk Zhotovitele, nutné k řádné realizaci díla v rozsahu dle čl. 2. smlouvy. </w:t>
      </w:r>
    </w:p>
    <w:p w14:paraId="12AB0FF9" w14:textId="77777777" w:rsidR="005C53B5" w:rsidRPr="005C53B5" w:rsidRDefault="005C53B5" w:rsidP="005C53B5">
      <w:pPr>
        <w:pStyle w:val="Odstavecseseznamem"/>
        <w:spacing w:line="276" w:lineRule="auto"/>
        <w:ind w:left="0"/>
        <w:rPr>
          <w:rFonts w:ascii="Tahoma" w:hAnsi="Tahoma" w:cs="Tahoma"/>
          <w:b/>
          <w:i/>
          <w:sz w:val="20"/>
          <w:szCs w:val="20"/>
        </w:rPr>
      </w:pPr>
    </w:p>
    <w:p w14:paraId="6EC3E73D" w14:textId="77777777" w:rsidR="000B062D" w:rsidRPr="00AF1252" w:rsidRDefault="0020448D" w:rsidP="000B062D">
      <w:pPr>
        <w:pStyle w:val="Odstavecseseznamem"/>
        <w:numPr>
          <w:ilvl w:val="1"/>
          <w:numId w:val="3"/>
        </w:numPr>
        <w:spacing w:line="276" w:lineRule="auto"/>
        <w:ind w:left="0" w:hanging="426"/>
        <w:rPr>
          <w:rFonts w:ascii="Tahoma" w:hAnsi="Tahoma" w:cs="Tahoma"/>
          <w:b/>
          <w:sz w:val="20"/>
          <w:szCs w:val="20"/>
        </w:rPr>
      </w:pPr>
      <w:r w:rsidRPr="0020448D">
        <w:rPr>
          <w:rFonts w:ascii="Tahoma" w:hAnsi="Tahoma" w:cs="Tahoma"/>
          <w:sz w:val="20"/>
          <w:szCs w:val="20"/>
        </w:rPr>
        <w:t>Zhotovitel se před podpisem této smlouvy seznámil se všemi okolnostmi a podmínkami, které mohl nebo měl při vynaložení veškeré odborné péče předpokládat, a které mohou mít jakýkoliv vliv na sjednanou cenu, a to včetně podmínek na staveništi. Tyto okolnosti a podmínky zhotovitel zahrnul do sjednané ceny a zejména do sjednaných podmínek dle této smlouvy.</w:t>
      </w:r>
    </w:p>
    <w:p w14:paraId="6C8AF8A8" w14:textId="77777777" w:rsidR="00AF1252" w:rsidRPr="000B062D" w:rsidRDefault="00AF1252" w:rsidP="00AF1252">
      <w:pPr>
        <w:pStyle w:val="Odstavecseseznamem"/>
        <w:spacing w:line="276" w:lineRule="auto"/>
        <w:ind w:left="0"/>
        <w:rPr>
          <w:rFonts w:ascii="Tahoma" w:hAnsi="Tahoma" w:cs="Tahoma"/>
          <w:b/>
          <w:sz w:val="20"/>
          <w:szCs w:val="20"/>
        </w:rPr>
      </w:pPr>
    </w:p>
    <w:p w14:paraId="2A723BA5" w14:textId="7CBA3BD7" w:rsidR="00004582" w:rsidRPr="00F22E6E" w:rsidRDefault="00955982" w:rsidP="00A12DCC">
      <w:pPr>
        <w:pStyle w:val="Odstavecseseznamem"/>
        <w:numPr>
          <w:ilvl w:val="1"/>
          <w:numId w:val="3"/>
        </w:numPr>
        <w:spacing w:line="276" w:lineRule="auto"/>
        <w:ind w:left="0" w:hanging="426"/>
        <w:rPr>
          <w:rFonts w:ascii="Tahoma" w:hAnsi="Tahoma" w:cs="Tahoma"/>
          <w:b/>
          <w:sz w:val="20"/>
          <w:szCs w:val="20"/>
        </w:rPr>
      </w:pPr>
      <w:r w:rsidRPr="00004582">
        <w:rPr>
          <w:rFonts w:ascii="Tahoma" w:hAnsi="Tahoma" w:cs="Tahoma"/>
          <w:sz w:val="20"/>
          <w:szCs w:val="20"/>
        </w:rPr>
        <w:t>Zhotovitel není oprávněn tyto ceny zvyšovat s odvoláním na další náklady vzniklé např. z důvodu, že předmětná část díla bude prováděna v jiném termínu, než jak zhotovitel předpokládal</w:t>
      </w:r>
      <w:r w:rsidR="003723E9">
        <w:rPr>
          <w:rFonts w:ascii="Tahoma" w:hAnsi="Tahoma" w:cs="Tahoma"/>
          <w:sz w:val="20"/>
          <w:szCs w:val="20"/>
        </w:rPr>
        <w:t>.</w:t>
      </w:r>
    </w:p>
    <w:p w14:paraId="0F969135" w14:textId="77777777" w:rsidR="00F22E6E" w:rsidRPr="00A12DCC" w:rsidRDefault="00F22E6E" w:rsidP="00F22E6E">
      <w:pPr>
        <w:pStyle w:val="Odstavecseseznamem"/>
        <w:spacing w:line="276" w:lineRule="auto"/>
        <w:ind w:left="0"/>
        <w:rPr>
          <w:rFonts w:ascii="Tahoma" w:hAnsi="Tahoma" w:cs="Tahoma"/>
          <w:b/>
          <w:sz w:val="20"/>
          <w:szCs w:val="20"/>
        </w:rPr>
      </w:pPr>
    </w:p>
    <w:p w14:paraId="373C22DA" w14:textId="2AA0E81F" w:rsidR="00220AFE" w:rsidRPr="00004582" w:rsidRDefault="00220AFE" w:rsidP="00BD0C40">
      <w:pPr>
        <w:pStyle w:val="Odstavecseseznamem"/>
        <w:numPr>
          <w:ilvl w:val="1"/>
          <w:numId w:val="3"/>
        </w:numPr>
        <w:spacing w:line="276" w:lineRule="auto"/>
        <w:ind w:left="0" w:hanging="426"/>
        <w:rPr>
          <w:rFonts w:ascii="Tahoma" w:hAnsi="Tahoma" w:cs="Tahoma"/>
          <w:b/>
          <w:sz w:val="20"/>
          <w:szCs w:val="20"/>
        </w:rPr>
      </w:pPr>
      <w:r w:rsidRPr="00392253">
        <w:rPr>
          <w:rFonts w:ascii="Tahoma" w:hAnsi="Tahoma" w:cs="Tahoma"/>
          <w:sz w:val="20"/>
          <w:szCs w:val="20"/>
        </w:rPr>
        <w:t>Zhotovitel je povinen provést takové výkony, které vyplynou z rozhodnutí vzešlých z kolaudačního řízení,</w:t>
      </w:r>
      <w:r w:rsidRPr="00662EC5">
        <w:rPr>
          <w:rFonts w:ascii="Tahoma" w:hAnsi="Tahoma" w:cs="Tahoma"/>
          <w:sz w:val="20"/>
          <w:szCs w:val="20"/>
        </w:rPr>
        <w:t xml:space="preserve"> bez ohledu na to, zda v době, kdy tyto požadavky budou vůči objednateli uplatněny, již zhotovitel předal objednateli dokončené dílo.</w:t>
      </w:r>
    </w:p>
    <w:p w14:paraId="0ED254AE" w14:textId="77777777" w:rsidR="00DF099C" w:rsidRPr="007E0CA4" w:rsidRDefault="00DF099C" w:rsidP="007E0CA4">
      <w:pPr>
        <w:rPr>
          <w:rFonts w:ascii="Tahoma" w:hAnsi="Tahoma" w:cs="Tahoma"/>
          <w:sz w:val="20"/>
          <w:szCs w:val="20"/>
        </w:rPr>
      </w:pPr>
    </w:p>
    <w:p w14:paraId="36075AA6" w14:textId="77777777" w:rsidR="00DF099C" w:rsidRPr="00DF099C" w:rsidRDefault="00DF099C" w:rsidP="00DF099C">
      <w:pPr>
        <w:pStyle w:val="Odstavecseseznamem"/>
        <w:numPr>
          <w:ilvl w:val="1"/>
          <w:numId w:val="3"/>
        </w:numPr>
        <w:spacing w:line="276" w:lineRule="auto"/>
        <w:ind w:left="0" w:hanging="426"/>
        <w:rPr>
          <w:rFonts w:ascii="Tahoma" w:hAnsi="Tahoma" w:cs="Tahoma"/>
          <w:b/>
          <w:sz w:val="20"/>
          <w:szCs w:val="20"/>
        </w:rPr>
      </w:pPr>
      <w:r w:rsidRPr="00DF099C">
        <w:rPr>
          <w:rFonts w:ascii="Tahoma" w:hAnsi="Tahoma" w:cs="Tahoma"/>
          <w:sz w:val="20"/>
          <w:szCs w:val="20"/>
        </w:rPr>
        <w:t>Ke změně ceny může dojít pouze po vzájemné písemné dohodě obou smluvních stran v případě, že:</w:t>
      </w:r>
    </w:p>
    <w:p w14:paraId="2361CB77" w14:textId="4347A49D" w:rsidR="00CE6F7B" w:rsidRDefault="00DF099C" w:rsidP="00CE6F7B">
      <w:pPr>
        <w:pStyle w:val="Odstavecseseznamem"/>
        <w:numPr>
          <w:ilvl w:val="2"/>
          <w:numId w:val="3"/>
        </w:numPr>
        <w:spacing w:line="276" w:lineRule="auto"/>
        <w:rPr>
          <w:rFonts w:ascii="Tahoma" w:hAnsi="Tahoma" w:cs="Tahoma"/>
          <w:sz w:val="20"/>
          <w:szCs w:val="20"/>
        </w:rPr>
      </w:pPr>
      <w:r w:rsidRPr="00DF099C">
        <w:rPr>
          <w:rFonts w:ascii="Tahoma" w:hAnsi="Tahoma" w:cs="Tahoma"/>
          <w:sz w:val="20"/>
          <w:szCs w:val="20"/>
        </w:rPr>
        <w:t xml:space="preserve">objednatel bude požadovat i provedení jiných prací či dodávek, které nebyly součástí </w:t>
      </w:r>
      <w:r w:rsidR="00CE6F7B">
        <w:rPr>
          <w:rFonts w:ascii="Tahoma" w:hAnsi="Tahoma" w:cs="Tahoma"/>
          <w:sz w:val="20"/>
          <w:szCs w:val="20"/>
        </w:rPr>
        <w:t>předmětu díla</w:t>
      </w:r>
      <w:r w:rsidRPr="00DF099C">
        <w:rPr>
          <w:rFonts w:ascii="Tahoma" w:hAnsi="Tahoma" w:cs="Tahoma"/>
          <w:sz w:val="20"/>
          <w:szCs w:val="20"/>
        </w:rPr>
        <w:t>;</w:t>
      </w:r>
    </w:p>
    <w:p w14:paraId="20F2A3EA" w14:textId="7CAD599D" w:rsidR="00CE6F7B" w:rsidRPr="00CE6F7B" w:rsidRDefault="00CE6F7B" w:rsidP="00CE6F7B">
      <w:pPr>
        <w:pStyle w:val="Odstavecseseznamem"/>
        <w:numPr>
          <w:ilvl w:val="2"/>
          <w:numId w:val="3"/>
        </w:numPr>
        <w:spacing w:line="276" w:lineRule="auto"/>
        <w:rPr>
          <w:rFonts w:ascii="Tahoma" w:hAnsi="Tahoma" w:cs="Tahoma"/>
          <w:sz w:val="20"/>
          <w:szCs w:val="20"/>
        </w:rPr>
      </w:pPr>
      <w:r w:rsidRPr="00CE6F7B">
        <w:rPr>
          <w:rFonts w:ascii="Tahoma" w:hAnsi="Tahoma" w:cs="Tahoma"/>
          <w:sz w:val="20"/>
          <w:szCs w:val="20"/>
        </w:rPr>
        <w:t>objednatel požaduje vypustit některé práce předmětu díla;</w:t>
      </w:r>
    </w:p>
    <w:p w14:paraId="0D983BC7" w14:textId="77777777" w:rsidR="00DF099C" w:rsidRPr="00DF099C" w:rsidRDefault="00DF099C" w:rsidP="00DF099C">
      <w:pPr>
        <w:pStyle w:val="Odstavecseseznamem"/>
        <w:numPr>
          <w:ilvl w:val="2"/>
          <w:numId w:val="3"/>
        </w:numPr>
        <w:spacing w:line="276" w:lineRule="auto"/>
        <w:rPr>
          <w:rFonts w:ascii="Tahoma" w:hAnsi="Tahoma" w:cs="Tahoma"/>
          <w:sz w:val="20"/>
          <w:szCs w:val="20"/>
        </w:rPr>
      </w:pPr>
      <w:r w:rsidRPr="00DF099C">
        <w:rPr>
          <w:rFonts w:ascii="Tahoma" w:hAnsi="Tahoma" w:cs="Tahoma"/>
          <w:sz w:val="20"/>
          <w:szCs w:val="20"/>
        </w:rPr>
        <w:t>při realizaci se zjistí skutečnosti, které nebyly známy v době podpisu smlouvy, a zhotovitel je nezavinil, ani je nemohl předvídat</w:t>
      </w:r>
      <w:r w:rsidR="001C7EE2">
        <w:rPr>
          <w:rFonts w:ascii="Tahoma" w:hAnsi="Tahoma" w:cs="Tahoma"/>
          <w:sz w:val="20"/>
          <w:szCs w:val="20"/>
        </w:rPr>
        <w:t>,</w:t>
      </w:r>
      <w:r w:rsidRPr="00DF099C">
        <w:rPr>
          <w:rFonts w:ascii="Tahoma" w:hAnsi="Tahoma" w:cs="Tahoma"/>
          <w:sz w:val="20"/>
          <w:szCs w:val="20"/>
        </w:rPr>
        <w:t xml:space="preserve"> a tyto mají vliv na cenu díla;</w:t>
      </w:r>
    </w:p>
    <w:p w14:paraId="2439EC3B" w14:textId="77777777" w:rsidR="00DF099C" w:rsidRPr="004A2581" w:rsidRDefault="00DF099C" w:rsidP="00DF099C">
      <w:pPr>
        <w:pStyle w:val="Odstavecseseznamem"/>
        <w:numPr>
          <w:ilvl w:val="2"/>
          <w:numId w:val="3"/>
        </w:numPr>
        <w:spacing w:line="276" w:lineRule="auto"/>
        <w:rPr>
          <w:rFonts w:ascii="Tahoma" w:hAnsi="Tahoma" w:cs="Tahoma"/>
          <w:sz w:val="20"/>
          <w:szCs w:val="20"/>
        </w:rPr>
      </w:pPr>
      <w:r w:rsidRPr="004A2581">
        <w:rPr>
          <w:rFonts w:ascii="Tahoma" w:hAnsi="Tahoma" w:cs="Tahoma"/>
          <w:sz w:val="20"/>
          <w:szCs w:val="20"/>
        </w:rPr>
        <w:t xml:space="preserve">při realizaci se zjistí skutečnosti odlišné od dokumentace předané objednatelem. </w:t>
      </w:r>
    </w:p>
    <w:p w14:paraId="5D2849FB" w14:textId="77777777" w:rsidR="00DF099C" w:rsidRDefault="00DF099C" w:rsidP="00DF099C">
      <w:pPr>
        <w:spacing w:line="276" w:lineRule="auto"/>
        <w:rPr>
          <w:rFonts w:ascii="Tahoma" w:hAnsi="Tahoma" w:cs="Tahoma"/>
          <w:sz w:val="20"/>
          <w:szCs w:val="20"/>
        </w:rPr>
      </w:pPr>
    </w:p>
    <w:p w14:paraId="6DAB0503" w14:textId="77777777" w:rsidR="003B271B" w:rsidRDefault="00DF099C" w:rsidP="00BE1502">
      <w:pPr>
        <w:pStyle w:val="Odstavecseseznamem"/>
        <w:numPr>
          <w:ilvl w:val="1"/>
          <w:numId w:val="3"/>
        </w:numPr>
        <w:autoSpaceDE w:val="0"/>
        <w:autoSpaceDN w:val="0"/>
        <w:adjustRightInd w:val="0"/>
        <w:spacing w:line="276" w:lineRule="auto"/>
        <w:ind w:left="142" w:hanging="568"/>
        <w:rPr>
          <w:rFonts w:ascii="Tahoma" w:hAnsi="Tahoma" w:cs="Tahoma"/>
          <w:sz w:val="20"/>
          <w:szCs w:val="20"/>
        </w:rPr>
      </w:pPr>
      <w:r w:rsidRPr="003465CF">
        <w:rPr>
          <w:rFonts w:ascii="Tahoma" w:hAnsi="Tahoma" w:cs="Tahoma"/>
          <w:sz w:val="20"/>
          <w:szCs w:val="20"/>
        </w:rPr>
        <w:t xml:space="preserve">Dodatečné zakázky na stavební práce, jejichž potřeba vznikla v důsledku objektivně nepředvídaných okolností, a které jsou nezbytné pro provedení původní zakázky na stavební práce, budou zadány stávajícímu dodavateli za předpokladu, že dodatečné stavební práce nemohou být technicky nebo ekonomicky odděleny od původní zakázky, pokud by toto oddělení způsobilo závažnou újmu </w:t>
      </w:r>
      <w:r w:rsidR="00C03CE6">
        <w:rPr>
          <w:rFonts w:ascii="Tahoma" w:hAnsi="Tahoma" w:cs="Tahoma"/>
          <w:sz w:val="20"/>
          <w:szCs w:val="20"/>
        </w:rPr>
        <w:t>objedna</w:t>
      </w:r>
      <w:r w:rsidRPr="003465CF">
        <w:rPr>
          <w:rFonts w:ascii="Tahoma" w:hAnsi="Tahoma" w:cs="Tahoma"/>
          <w:sz w:val="20"/>
          <w:szCs w:val="20"/>
        </w:rPr>
        <w:t xml:space="preserve">teli, nebo ačkoliv je toto oddělení technicky či ekonomicky možné, jsou dodatečné stavební práce zcela nezbytné pro dokončení předmětu původní zakázky a zároveň celkový rozsah dodatečných stavebních prací nepřekročí 30 % ceny původní zakázky. </w:t>
      </w:r>
    </w:p>
    <w:p w14:paraId="54EC3455" w14:textId="43CAF122" w:rsidR="00DF099C" w:rsidRPr="003B271B" w:rsidRDefault="00DF099C" w:rsidP="000D454B">
      <w:pPr>
        <w:pStyle w:val="Odstavecseseznamem"/>
        <w:autoSpaceDE w:val="0"/>
        <w:autoSpaceDN w:val="0"/>
        <w:adjustRightInd w:val="0"/>
        <w:spacing w:line="276" w:lineRule="auto"/>
        <w:ind w:left="142"/>
        <w:rPr>
          <w:rFonts w:ascii="Tahoma" w:hAnsi="Tahoma" w:cs="Tahoma"/>
          <w:sz w:val="20"/>
          <w:szCs w:val="20"/>
        </w:rPr>
      </w:pPr>
      <w:r w:rsidRPr="003B271B">
        <w:rPr>
          <w:rFonts w:ascii="Tahoma" w:hAnsi="Tahoma" w:cs="Tahoma"/>
          <w:sz w:val="20"/>
          <w:szCs w:val="20"/>
        </w:rPr>
        <w:t>V takovém případě bude cena díla navýšena o částku vypočtenou součtem násobků velikosti jednotlivých dohodnutých navýšení množství měrných jednotek položek Rozpočtu a jim odpovídajících jednotkových cen. V případech, kdy dohoda smluvních stran o změně díla bude zahrnovat hmotné výsledky činností nebo dodávek, které nejsou vyjádřeny položkami v Rozpočtu ke dni podpisu této smlouvy, bude cena díla navýšena o</w:t>
      </w:r>
      <w:r w:rsidR="00D66542">
        <w:rPr>
          <w:rFonts w:ascii="Tahoma" w:hAnsi="Tahoma" w:cs="Tahoma"/>
          <w:sz w:val="20"/>
          <w:szCs w:val="20"/>
        </w:rPr>
        <w:t xml:space="preserve"> </w:t>
      </w:r>
      <w:r w:rsidRPr="003B271B">
        <w:rPr>
          <w:rFonts w:ascii="Tahoma" w:hAnsi="Tahoma" w:cs="Tahoma"/>
          <w:sz w:val="20"/>
          <w:szCs w:val="20"/>
        </w:rPr>
        <w:t>částk</w:t>
      </w:r>
      <w:r w:rsidR="00D66542">
        <w:rPr>
          <w:rFonts w:ascii="Tahoma" w:hAnsi="Tahoma" w:cs="Tahoma"/>
          <w:sz w:val="20"/>
          <w:szCs w:val="20"/>
        </w:rPr>
        <w:t>u</w:t>
      </w:r>
      <w:r w:rsidRPr="003B271B">
        <w:rPr>
          <w:rFonts w:ascii="Tahoma" w:hAnsi="Tahoma" w:cs="Tahoma"/>
          <w:sz w:val="20"/>
          <w:szCs w:val="20"/>
        </w:rPr>
        <w:t xml:space="preserve">, jakou za provedení takové změny stanoví </w:t>
      </w:r>
      <w:r w:rsidR="006D50FE">
        <w:rPr>
          <w:rFonts w:ascii="Tahoma" w:hAnsi="Tahoma" w:cs="Tahoma"/>
          <w:sz w:val="20"/>
          <w:szCs w:val="20"/>
        </w:rPr>
        <w:t xml:space="preserve">aktuální </w:t>
      </w:r>
      <w:r w:rsidRPr="003B271B">
        <w:rPr>
          <w:rFonts w:ascii="Tahoma" w:hAnsi="Tahoma" w:cs="Tahoma"/>
          <w:sz w:val="20"/>
          <w:szCs w:val="20"/>
        </w:rPr>
        <w:t xml:space="preserve">ceník stavebních prací </w:t>
      </w:r>
      <w:r w:rsidR="006D50FE">
        <w:rPr>
          <w:rFonts w:ascii="Tahoma" w:hAnsi="Tahoma" w:cs="Tahoma"/>
          <w:sz w:val="20"/>
          <w:szCs w:val="20"/>
        </w:rPr>
        <w:t>RTS</w:t>
      </w:r>
      <w:r w:rsidR="00BB667D">
        <w:rPr>
          <w:rFonts w:ascii="Tahoma" w:hAnsi="Tahoma" w:cs="Tahoma"/>
          <w:sz w:val="20"/>
          <w:szCs w:val="20"/>
        </w:rPr>
        <w:t>,</w:t>
      </w:r>
      <w:r w:rsidRPr="003B271B">
        <w:rPr>
          <w:rFonts w:ascii="Tahoma" w:hAnsi="Tahoma" w:cs="Tahoma"/>
          <w:sz w:val="20"/>
          <w:szCs w:val="20"/>
        </w:rPr>
        <w:t xml:space="preserve"> pokud se strany nedohodnou jinak.</w:t>
      </w:r>
    </w:p>
    <w:p w14:paraId="04A07E9E" w14:textId="77777777" w:rsidR="002876A6" w:rsidRDefault="002876A6" w:rsidP="002876A6">
      <w:pPr>
        <w:pStyle w:val="Odstavecseseznamem"/>
        <w:spacing w:line="276" w:lineRule="auto"/>
        <w:ind w:left="0"/>
        <w:rPr>
          <w:rFonts w:ascii="Tahoma" w:hAnsi="Tahoma" w:cs="Tahoma"/>
          <w:b/>
          <w:sz w:val="20"/>
          <w:szCs w:val="20"/>
        </w:rPr>
      </w:pPr>
    </w:p>
    <w:p w14:paraId="1C262FCB" w14:textId="77777777" w:rsidR="00C665FB" w:rsidRPr="000547DA" w:rsidRDefault="00C665FB" w:rsidP="008262C0">
      <w:pPr>
        <w:pStyle w:val="Odstavecseseznamem"/>
        <w:numPr>
          <w:ilvl w:val="1"/>
          <w:numId w:val="3"/>
        </w:numPr>
        <w:spacing w:line="276" w:lineRule="auto"/>
        <w:ind w:left="142" w:hanging="567"/>
        <w:rPr>
          <w:rFonts w:ascii="Tahoma" w:hAnsi="Tahoma" w:cs="Tahoma"/>
          <w:b/>
          <w:sz w:val="20"/>
          <w:szCs w:val="20"/>
        </w:rPr>
      </w:pPr>
      <w:r w:rsidRPr="000547DA">
        <w:rPr>
          <w:rFonts w:ascii="Tahoma" w:hAnsi="Tahoma" w:cs="Tahoma"/>
          <w:sz w:val="20"/>
          <w:szCs w:val="20"/>
        </w:rPr>
        <w:t>Objednatel je oprávněn omezit rozsah díla stran dosud jeho ještě neprovedené části.  Povinnost provést takovouto část díla zhotoviteli zaniká v okamžiku, kdy je mu takovéto písemné rozhodnutí objednatele doručeno. Cena za dílo se snižuje podle ocenění neprovedených prací a výkonů dle jednotlivých položek uvedených ve výkazu výměr, který je součástí této smlouvy.</w:t>
      </w:r>
    </w:p>
    <w:p w14:paraId="000441A9" w14:textId="77777777" w:rsidR="00663FB2" w:rsidRDefault="00663FB2" w:rsidP="0000020D">
      <w:pPr>
        <w:spacing w:line="276" w:lineRule="auto"/>
        <w:ind w:left="426" w:hanging="682"/>
        <w:rPr>
          <w:rFonts w:ascii="Tahoma" w:hAnsi="Tahoma" w:cs="Tahoma"/>
          <w:sz w:val="20"/>
          <w:szCs w:val="20"/>
        </w:rPr>
      </w:pPr>
    </w:p>
    <w:p w14:paraId="3E57ABBD" w14:textId="77777777" w:rsidR="0072199E" w:rsidRPr="004172A4" w:rsidRDefault="0072199E" w:rsidP="00DF099C">
      <w:pPr>
        <w:pStyle w:val="Zhlav"/>
        <w:numPr>
          <w:ilvl w:val="0"/>
          <w:numId w:val="3"/>
        </w:numPr>
        <w:tabs>
          <w:tab w:val="clear" w:pos="4536"/>
          <w:tab w:val="clear" w:pos="9072"/>
        </w:tabs>
        <w:spacing w:line="276" w:lineRule="auto"/>
        <w:jc w:val="center"/>
        <w:outlineLvl w:val="0"/>
        <w:rPr>
          <w:rFonts w:ascii="Tahoma" w:hAnsi="Tahoma" w:cs="Tahoma"/>
          <w:b/>
          <w:i/>
          <w:sz w:val="20"/>
          <w:u w:val="single"/>
        </w:rPr>
      </w:pPr>
      <w:r w:rsidRPr="00677A79">
        <w:rPr>
          <w:rFonts w:ascii="Tahoma" w:hAnsi="Tahoma" w:cs="Tahoma"/>
          <w:b/>
          <w:i/>
          <w:sz w:val="20"/>
          <w:u w:val="single"/>
        </w:rPr>
        <w:t>T</w:t>
      </w:r>
      <w:r w:rsidR="00D73404" w:rsidRPr="00677A79">
        <w:rPr>
          <w:rFonts w:ascii="Tahoma" w:hAnsi="Tahoma" w:cs="Tahoma"/>
          <w:b/>
          <w:i/>
          <w:sz w:val="20"/>
          <w:u w:val="single"/>
        </w:rPr>
        <w:t>ermíny</w:t>
      </w:r>
      <w:r w:rsidRPr="00677A79">
        <w:rPr>
          <w:rFonts w:ascii="Tahoma" w:hAnsi="Tahoma" w:cs="Tahoma"/>
          <w:b/>
          <w:i/>
          <w:sz w:val="20"/>
          <w:u w:val="single"/>
        </w:rPr>
        <w:t xml:space="preserve"> </w:t>
      </w:r>
      <w:r w:rsidR="00D73404" w:rsidRPr="00677A79">
        <w:rPr>
          <w:rFonts w:ascii="Tahoma" w:hAnsi="Tahoma" w:cs="Tahoma"/>
          <w:b/>
          <w:i/>
          <w:sz w:val="20"/>
          <w:u w:val="single"/>
        </w:rPr>
        <w:t>plnění</w:t>
      </w:r>
    </w:p>
    <w:p w14:paraId="7A5F0AE6" w14:textId="2969EDDA" w:rsidR="0042672E" w:rsidRDefault="0072199E" w:rsidP="00BD0C40">
      <w:pPr>
        <w:pStyle w:val="Odstavecseseznamem"/>
        <w:numPr>
          <w:ilvl w:val="1"/>
          <w:numId w:val="1"/>
        </w:numPr>
        <w:spacing w:line="276" w:lineRule="auto"/>
        <w:ind w:left="142" w:hanging="426"/>
        <w:outlineLvl w:val="0"/>
        <w:rPr>
          <w:rFonts w:ascii="Tahoma" w:hAnsi="Tahoma" w:cs="Tahoma"/>
          <w:sz w:val="20"/>
          <w:szCs w:val="20"/>
        </w:rPr>
      </w:pPr>
      <w:r w:rsidRPr="001155CD">
        <w:rPr>
          <w:rFonts w:ascii="Tahoma" w:hAnsi="Tahoma" w:cs="Tahoma"/>
          <w:sz w:val="20"/>
          <w:szCs w:val="20"/>
        </w:rPr>
        <w:t>Předání</w:t>
      </w:r>
      <w:r w:rsidR="00733FA1" w:rsidRPr="001155CD">
        <w:rPr>
          <w:rFonts w:ascii="Tahoma" w:hAnsi="Tahoma" w:cs="Tahoma"/>
          <w:sz w:val="20"/>
          <w:szCs w:val="20"/>
        </w:rPr>
        <w:t xml:space="preserve"> </w:t>
      </w:r>
      <w:r w:rsidR="00992032" w:rsidRPr="001155CD">
        <w:rPr>
          <w:rFonts w:ascii="Tahoma" w:hAnsi="Tahoma" w:cs="Tahoma"/>
          <w:sz w:val="20"/>
          <w:szCs w:val="20"/>
        </w:rPr>
        <w:t xml:space="preserve">a převzetí </w:t>
      </w:r>
      <w:r w:rsidR="00C47DEA" w:rsidRPr="001155CD">
        <w:rPr>
          <w:rFonts w:ascii="Tahoma" w:hAnsi="Tahoma" w:cs="Tahoma"/>
          <w:sz w:val="20"/>
          <w:szCs w:val="20"/>
        </w:rPr>
        <w:t>staveniště</w:t>
      </w:r>
      <w:r w:rsidRPr="001155CD">
        <w:rPr>
          <w:rFonts w:ascii="Tahoma" w:hAnsi="Tahoma" w:cs="Tahoma"/>
          <w:sz w:val="20"/>
          <w:szCs w:val="20"/>
        </w:rPr>
        <w:t xml:space="preserve">: </w:t>
      </w:r>
      <w:r w:rsidR="00EA2BEA">
        <w:rPr>
          <w:rFonts w:ascii="Tahoma" w:hAnsi="Tahoma" w:cs="Tahoma"/>
          <w:sz w:val="20"/>
          <w:szCs w:val="20"/>
        </w:rPr>
        <w:t>do</w:t>
      </w:r>
      <w:r w:rsidR="00791FBB">
        <w:rPr>
          <w:rFonts w:ascii="Tahoma" w:hAnsi="Tahoma" w:cs="Tahoma"/>
          <w:sz w:val="20"/>
          <w:szCs w:val="20"/>
        </w:rPr>
        <w:t xml:space="preserve"> </w:t>
      </w:r>
      <w:r w:rsidR="00AC7E2B">
        <w:rPr>
          <w:rFonts w:ascii="Tahoma" w:hAnsi="Tahoma" w:cs="Tahoma"/>
          <w:sz w:val="20"/>
          <w:szCs w:val="20"/>
        </w:rPr>
        <w:t>1</w:t>
      </w:r>
      <w:r w:rsidR="00A821AF" w:rsidRPr="001155CD">
        <w:rPr>
          <w:rFonts w:ascii="Tahoma" w:hAnsi="Tahoma" w:cs="Tahoma"/>
          <w:sz w:val="20"/>
          <w:szCs w:val="20"/>
        </w:rPr>
        <w:t>5 dnů</w:t>
      </w:r>
      <w:r w:rsidR="00705D9A" w:rsidRPr="001155CD">
        <w:rPr>
          <w:rFonts w:ascii="Tahoma" w:hAnsi="Tahoma" w:cs="Tahoma"/>
          <w:sz w:val="20"/>
          <w:szCs w:val="20"/>
        </w:rPr>
        <w:t xml:space="preserve"> </w:t>
      </w:r>
      <w:r w:rsidR="00EA2BEA">
        <w:rPr>
          <w:rFonts w:ascii="Tahoma" w:hAnsi="Tahoma" w:cs="Tahoma"/>
          <w:sz w:val="20"/>
          <w:szCs w:val="20"/>
        </w:rPr>
        <w:t xml:space="preserve">od </w:t>
      </w:r>
      <w:r w:rsidR="00754C38">
        <w:rPr>
          <w:rFonts w:ascii="Tahoma" w:hAnsi="Tahoma" w:cs="Tahoma"/>
          <w:sz w:val="20"/>
          <w:szCs w:val="20"/>
        </w:rPr>
        <w:t>zaslání</w:t>
      </w:r>
      <w:r w:rsidR="003A09EF">
        <w:rPr>
          <w:rFonts w:ascii="Tahoma" w:hAnsi="Tahoma" w:cs="Tahoma"/>
          <w:sz w:val="20"/>
          <w:szCs w:val="20"/>
        </w:rPr>
        <w:t xml:space="preserve"> </w:t>
      </w:r>
      <w:r w:rsidR="00AC7E2B">
        <w:rPr>
          <w:rFonts w:ascii="Tahoma" w:hAnsi="Tahoma" w:cs="Tahoma"/>
          <w:sz w:val="20"/>
          <w:szCs w:val="20"/>
        </w:rPr>
        <w:t xml:space="preserve">Rozhodnutí </w:t>
      </w:r>
      <w:r w:rsidR="000962FB">
        <w:rPr>
          <w:rFonts w:ascii="Tahoma" w:hAnsi="Tahoma" w:cs="Tahoma"/>
          <w:sz w:val="20"/>
          <w:szCs w:val="20"/>
        </w:rPr>
        <w:t xml:space="preserve">o poskytnutí dotace </w:t>
      </w:r>
      <w:r w:rsidR="00AC7E2B">
        <w:rPr>
          <w:rFonts w:ascii="Tahoma" w:hAnsi="Tahoma" w:cs="Tahoma"/>
          <w:sz w:val="20"/>
          <w:szCs w:val="20"/>
        </w:rPr>
        <w:t xml:space="preserve">z Národní sportovní agentury </w:t>
      </w:r>
      <w:r w:rsidR="00754C38">
        <w:rPr>
          <w:rFonts w:ascii="Tahoma" w:hAnsi="Tahoma" w:cs="Tahoma"/>
          <w:sz w:val="20"/>
          <w:szCs w:val="20"/>
        </w:rPr>
        <w:t xml:space="preserve">objednateli. Objednatel je povinen o této skutečnosti informovat </w:t>
      </w:r>
      <w:r w:rsidR="007A4006">
        <w:rPr>
          <w:rFonts w:ascii="Tahoma" w:hAnsi="Tahoma" w:cs="Tahoma"/>
          <w:sz w:val="20"/>
          <w:szCs w:val="20"/>
        </w:rPr>
        <w:t xml:space="preserve">kontaktní osobu </w:t>
      </w:r>
      <w:r w:rsidR="00754C38">
        <w:rPr>
          <w:rFonts w:ascii="Tahoma" w:hAnsi="Tahoma" w:cs="Tahoma"/>
          <w:sz w:val="20"/>
          <w:szCs w:val="20"/>
        </w:rPr>
        <w:t>zhotovitele nejpozději následující pracovní den</w:t>
      </w:r>
      <w:r w:rsidR="002636D7">
        <w:rPr>
          <w:rFonts w:ascii="Tahoma" w:hAnsi="Tahoma" w:cs="Tahoma"/>
          <w:sz w:val="20"/>
          <w:szCs w:val="20"/>
        </w:rPr>
        <w:t xml:space="preserve">. </w:t>
      </w:r>
      <w:r w:rsidR="007241A1" w:rsidRPr="00481CF6">
        <w:rPr>
          <w:rFonts w:ascii="Tahoma" w:hAnsi="Tahoma" w:cs="Tahoma"/>
          <w:sz w:val="20"/>
          <w:szCs w:val="20"/>
        </w:rPr>
        <w:t xml:space="preserve">O předání </w:t>
      </w:r>
      <w:r w:rsidR="00992032">
        <w:rPr>
          <w:rFonts w:ascii="Tahoma" w:hAnsi="Tahoma" w:cs="Tahoma"/>
          <w:sz w:val="20"/>
          <w:szCs w:val="20"/>
        </w:rPr>
        <w:t xml:space="preserve">a převzetí staveniště Objednatelem Zhotoviteli </w:t>
      </w:r>
      <w:r w:rsidR="007241A1" w:rsidRPr="00481CF6">
        <w:rPr>
          <w:rFonts w:ascii="Tahoma" w:hAnsi="Tahoma" w:cs="Tahoma"/>
          <w:sz w:val="20"/>
          <w:szCs w:val="20"/>
        </w:rPr>
        <w:t>bude sepsán písemný protokol.</w:t>
      </w:r>
      <w:r w:rsidR="00C47DEA" w:rsidRPr="00481CF6">
        <w:rPr>
          <w:rFonts w:ascii="Tahoma" w:hAnsi="Tahoma" w:cs="Tahoma"/>
          <w:sz w:val="20"/>
          <w:szCs w:val="20"/>
        </w:rPr>
        <w:t xml:space="preserve"> Zhotovitel je při přejímce staveniště povinen prověřit, zda toto nemá zjevné překážky nebo vady bránící provedení díla.</w:t>
      </w:r>
      <w:r w:rsidR="009416CF">
        <w:rPr>
          <w:rFonts w:ascii="Tahoma" w:hAnsi="Tahoma" w:cs="Tahoma"/>
          <w:sz w:val="20"/>
          <w:szCs w:val="20"/>
        </w:rPr>
        <w:t xml:space="preserve"> </w:t>
      </w:r>
      <w:r w:rsidR="007F0A89">
        <w:rPr>
          <w:rFonts w:ascii="Tahoma" w:hAnsi="Tahoma" w:cs="Tahoma"/>
          <w:sz w:val="20"/>
          <w:szCs w:val="20"/>
        </w:rPr>
        <w:t>O předání staveniště bude oboustranně podepsán protokol.</w:t>
      </w:r>
    </w:p>
    <w:p w14:paraId="3A451440" w14:textId="77777777" w:rsidR="000D7E58" w:rsidRDefault="000D7E58" w:rsidP="000D7E58">
      <w:pPr>
        <w:pStyle w:val="Odstavecseseznamem"/>
        <w:spacing w:line="276" w:lineRule="auto"/>
        <w:ind w:left="142"/>
        <w:outlineLvl w:val="0"/>
        <w:rPr>
          <w:rFonts w:ascii="Tahoma" w:hAnsi="Tahoma" w:cs="Tahoma"/>
          <w:sz w:val="20"/>
          <w:szCs w:val="20"/>
        </w:rPr>
      </w:pPr>
    </w:p>
    <w:p w14:paraId="5D032542" w14:textId="77777777" w:rsidR="00F212DA" w:rsidRPr="00D623AD" w:rsidRDefault="0042672E" w:rsidP="00BD0C40">
      <w:pPr>
        <w:pStyle w:val="Odstavecseseznamem"/>
        <w:numPr>
          <w:ilvl w:val="1"/>
          <w:numId w:val="1"/>
        </w:numPr>
        <w:spacing w:line="276" w:lineRule="auto"/>
        <w:ind w:left="142" w:hanging="426"/>
        <w:outlineLvl w:val="0"/>
        <w:rPr>
          <w:rFonts w:ascii="Tahoma" w:hAnsi="Tahoma" w:cs="Tahoma"/>
          <w:sz w:val="20"/>
          <w:szCs w:val="20"/>
        </w:rPr>
      </w:pPr>
      <w:r w:rsidRPr="00D623AD">
        <w:rPr>
          <w:rFonts w:ascii="Tahoma" w:hAnsi="Tahoma" w:cs="Tahoma"/>
          <w:sz w:val="20"/>
          <w:szCs w:val="20"/>
        </w:rPr>
        <w:t xml:space="preserve">Termín realizace: </w:t>
      </w:r>
    </w:p>
    <w:p w14:paraId="4464461B" w14:textId="00626FF3" w:rsidR="00B4060E" w:rsidRDefault="00AC7E2B" w:rsidP="00400B18">
      <w:pPr>
        <w:spacing w:line="276" w:lineRule="auto"/>
        <w:ind w:left="142"/>
        <w:outlineLvl w:val="0"/>
        <w:rPr>
          <w:rFonts w:ascii="Tahoma" w:hAnsi="Tahoma" w:cs="Tahoma"/>
          <w:sz w:val="20"/>
          <w:szCs w:val="20"/>
        </w:rPr>
      </w:pPr>
      <w:r w:rsidRPr="00851F1D">
        <w:rPr>
          <w:rFonts w:ascii="Tahoma" w:hAnsi="Tahoma" w:cs="Tahoma"/>
          <w:sz w:val="20"/>
          <w:szCs w:val="20"/>
          <w:u w:val="single"/>
        </w:rPr>
        <w:t>Z</w:t>
      </w:r>
      <w:r w:rsidR="00E846B5" w:rsidRPr="00851F1D">
        <w:rPr>
          <w:rFonts w:ascii="Tahoma" w:hAnsi="Tahoma" w:cs="Tahoma"/>
          <w:sz w:val="20"/>
          <w:szCs w:val="20"/>
          <w:u w:val="single"/>
        </w:rPr>
        <w:t>ahájení prací</w:t>
      </w:r>
      <w:r w:rsidR="00E846B5" w:rsidRPr="00D623AD">
        <w:rPr>
          <w:rFonts w:ascii="Tahoma" w:hAnsi="Tahoma" w:cs="Tahoma"/>
          <w:sz w:val="20"/>
          <w:szCs w:val="20"/>
        </w:rPr>
        <w:t xml:space="preserve"> </w:t>
      </w:r>
      <w:r>
        <w:rPr>
          <w:rFonts w:ascii="Tahoma" w:hAnsi="Tahoma" w:cs="Tahoma"/>
          <w:sz w:val="20"/>
          <w:szCs w:val="20"/>
        </w:rPr>
        <w:t>do 5 pracovních dnů od předání/převzetí staveniště</w:t>
      </w:r>
      <w:r w:rsidR="00E97059">
        <w:rPr>
          <w:rFonts w:ascii="Tahoma" w:hAnsi="Tahoma" w:cs="Tahoma"/>
          <w:sz w:val="20"/>
          <w:szCs w:val="20"/>
        </w:rPr>
        <w:t>.</w:t>
      </w:r>
    </w:p>
    <w:p w14:paraId="7A8CD554" w14:textId="53ADEED6" w:rsidR="009416CF" w:rsidRPr="00D623AD" w:rsidRDefault="00E97059" w:rsidP="009416CF">
      <w:pPr>
        <w:pStyle w:val="Odstavecseseznamem"/>
        <w:spacing w:line="276" w:lineRule="auto"/>
        <w:ind w:left="142"/>
        <w:outlineLvl w:val="0"/>
        <w:rPr>
          <w:rFonts w:ascii="Tahoma" w:hAnsi="Tahoma" w:cs="Tahoma"/>
          <w:sz w:val="20"/>
          <w:szCs w:val="20"/>
        </w:rPr>
      </w:pPr>
      <w:r>
        <w:rPr>
          <w:rFonts w:ascii="Tahoma" w:hAnsi="Tahoma" w:cs="Tahoma"/>
          <w:sz w:val="20"/>
          <w:szCs w:val="20"/>
        </w:rPr>
        <w:t xml:space="preserve">Termín </w:t>
      </w:r>
      <w:r w:rsidRPr="00851F1D">
        <w:rPr>
          <w:rFonts w:ascii="Tahoma" w:hAnsi="Tahoma" w:cs="Tahoma"/>
          <w:sz w:val="20"/>
          <w:szCs w:val="20"/>
          <w:u w:val="single"/>
        </w:rPr>
        <w:t xml:space="preserve">předání </w:t>
      </w:r>
      <w:r w:rsidR="002138ED" w:rsidRPr="00851F1D">
        <w:rPr>
          <w:rFonts w:ascii="Tahoma" w:hAnsi="Tahoma" w:cs="Tahoma"/>
          <w:sz w:val="20"/>
          <w:szCs w:val="20"/>
          <w:u w:val="single"/>
        </w:rPr>
        <w:t>dokončeného díla</w:t>
      </w:r>
      <w:r w:rsidR="002138ED" w:rsidRPr="00D623AD">
        <w:rPr>
          <w:rFonts w:ascii="Tahoma" w:hAnsi="Tahoma" w:cs="Tahoma"/>
          <w:sz w:val="20"/>
          <w:szCs w:val="20"/>
        </w:rPr>
        <w:t xml:space="preserve"> </w:t>
      </w:r>
      <w:r w:rsidR="00E846B5" w:rsidRPr="00D623AD">
        <w:rPr>
          <w:rFonts w:ascii="Tahoma" w:hAnsi="Tahoma" w:cs="Tahoma"/>
          <w:sz w:val="20"/>
          <w:szCs w:val="20"/>
        </w:rPr>
        <w:t>je</w:t>
      </w:r>
      <w:r w:rsidR="009416CF" w:rsidRPr="00D623AD">
        <w:rPr>
          <w:rFonts w:ascii="Tahoma" w:hAnsi="Tahoma" w:cs="Tahoma"/>
          <w:sz w:val="20"/>
          <w:szCs w:val="20"/>
        </w:rPr>
        <w:t xml:space="preserve"> </w:t>
      </w:r>
      <w:r w:rsidR="002138ED" w:rsidRPr="00D623AD">
        <w:rPr>
          <w:rFonts w:ascii="Tahoma" w:hAnsi="Tahoma" w:cs="Tahoma"/>
          <w:sz w:val="20"/>
          <w:szCs w:val="20"/>
        </w:rPr>
        <w:t>nejpozději do</w:t>
      </w:r>
      <w:r w:rsidR="00FA6C13">
        <w:rPr>
          <w:rFonts w:ascii="Tahoma" w:hAnsi="Tahoma" w:cs="Tahoma"/>
          <w:sz w:val="20"/>
          <w:szCs w:val="20"/>
        </w:rPr>
        <w:t xml:space="preserve"> </w:t>
      </w:r>
      <w:r w:rsidR="009900AD">
        <w:rPr>
          <w:rFonts w:ascii="Tahoma" w:hAnsi="Tahoma" w:cs="Tahoma"/>
          <w:sz w:val="20"/>
          <w:szCs w:val="20"/>
        </w:rPr>
        <w:t>30.6.2023</w:t>
      </w:r>
    </w:p>
    <w:p w14:paraId="697335FF" w14:textId="51687641" w:rsidR="002138ED" w:rsidRPr="00CE4066" w:rsidRDefault="002138ED" w:rsidP="009416CF">
      <w:pPr>
        <w:pStyle w:val="Odstavecseseznamem"/>
        <w:spacing w:line="276" w:lineRule="auto"/>
        <w:ind w:left="142"/>
        <w:outlineLvl w:val="0"/>
        <w:rPr>
          <w:rFonts w:ascii="Tahoma" w:hAnsi="Tahoma" w:cs="Tahoma"/>
          <w:sz w:val="20"/>
          <w:szCs w:val="20"/>
        </w:rPr>
      </w:pPr>
      <w:r w:rsidRPr="00CE4066">
        <w:rPr>
          <w:rFonts w:ascii="Tahoma" w:hAnsi="Tahoma" w:cs="Tahoma"/>
          <w:sz w:val="20"/>
          <w:szCs w:val="20"/>
        </w:rPr>
        <w:t>Dílčí termín</w:t>
      </w:r>
      <w:r w:rsidR="00CE4066" w:rsidRPr="00CE4066">
        <w:rPr>
          <w:rFonts w:ascii="Tahoma" w:hAnsi="Tahoma" w:cs="Tahoma"/>
          <w:sz w:val="20"/>
          <w:szCs w:val="20"/>
        </w:rPr>
        <w:t>y</w:t>
      </w:r>
      <w:r w:rsidRPr="00CE4066">
        <w:rPr>
          <w:rFonts w:ascii="Tahoma" w:hAnsi="Tahoma" w:cs="Tahoma"/>
          <w:sz w:val="20"/>
          <w:szCs w:val="20"/>
        </w:rPr>
        <w:t xml:space="preserve"> plnění</w:t>
      </w:r>
      <w:r w:rsidR="00CE4066" w:rsidRPr="00CE4066">
        <w:rPr>
          <w:rFonts w:ascii="Tahoma" w:hAnsi="Tahoma" w:cs="Tahoma"/>
          <w:sz w:val="20"/>
          <w:szCs w:val="20"/>
        </w:rPr>
        <w:t xml:space="preserve"> nejsou stanoveny.</w:t>
      </w:r>
    </w:p>
    <w:p w14:paraId="1420AC82" w14:textId="77777777" w:rsidR="0079253D" w:rsidRDefault="0079253D" w:rsidP="0079253D">
      <w:pPr>
        <w:pStyle w:val="Odstavecseseznamem"/>
        <w:spacing w:line="276" w:lineRule="auto"/>
        <w:ind w:left="0"/>
        <w:outlineLvl w:val="0"/>
        <w:rPr>
          <w:rFonts w:ascii="Tahoma" w:hAnsi="Tahoma" w:cs="Tahoma"/>
          <w:sz w:val="20"/>
          <w:szCs w:val="20"/>
          <w:u w:val="single"/>
        </w:rPr>
      </w:pPr>
    </w:p>
    <w:p w14:paraId="4486B651" w14:textId="196E454F" w:rsidR="00B85C3D" w:rsidRDefault="00B85C3D" w:rsidP="00BD0C40">
      <w:pPr>
        <w:numPr>
          <w:ilvl w:val="1"/>
          <w:numId w:val="1"/>
        </w:numPr>
        <w:spacing w:line="276" w:lineRule="auto"/>
        <w:ind w:left="142" w:hanging="426"/>
        <w:outlineLvl w:val="0"/>
        <w:rPr>
          <w:rFonts w:ascii="Tahoma" w:hAnsi="Tahoma" w:cs="Tahoma"/>
          <w:sz w:val="20"/>
          <w:szCs w:val="20"/>
        </w:rPr>
      </w:pPr>
      <w:r w:rsidRPr="00013A12">
        <w:rPr>
          <w:rFonts w:ascii="Tahoma" w:hAnsi="Tahoma" w:cs="Tahoma"/>
          <w:sz w:val="20"/>
          <w:szCs w:val="20"/>
        </w:rPr>
        <w:t>Objednatel je povinen převzít dílo i před sjednaným termínem, pokud je bez vad a nedodělků. O předání a převzetí díla bude sepsán protokol.</w:t>
      </w:r>
      <w:r w:rsidR="00504F18" w:rsidRPr="00013A12">
        <w:rPr>
          <w:rFonts w:ascii="Tahoma" w:hAnsi="Tahoma" w:cs="Tahoma"/>
          <w:sz w:val="20"/>
          <w:szCs w:val="20"/>
        </w:rPr>
        <w:t xml:space="preserve"> Předání a převzetí díla proběhne za součinnosti objednatele a zhotovitele bez zbytečnéh</w:t>
      </w:r>
      <w:r w:rsidR="00BC0101" w:rsidRPr="00013A12">
        <w:rPr>
          <w:rFonts w:ascii="Tahoma" w:hAnsi="Tahoma" w:cs="Tahoma"/>
          <w:sz w:val="20"/>
          <w:szCs w:val="20"/>
        </w:rPr>
        <w:t>o od</w:t>
      </w:r>
      <w:r w:rsidR="00504F18" w:rsidRPr="00013A12">
        <w:rPr>
          <w:rFonts w:ascii="Tahoma" w:hAnsi="Tahoma" w:cs="Tahoma"/>
          <w:sz w:val="20"/>
          <w:szCs w:val="20"/>
        </w:rPr>
        <w:t xml:space="preserve">kladu poté, kdy zhotovitel dílo řádně ukončí. </w:t>
      </w:r>
      <w:r w:rsidR="00BC0101" w:rsidRPr="00013A12">
        <w:rPr>
          <w:rFonts w:ascii="Tahoma" w:hAnsi="Tahoma" w:cs="Tahoma"/>
          <w:sz w:val="20"/>
          <w:szCs w:val="20"/>
        </w:rPr>
        <w:t>Dílo se považuje za řádně ukončené, bude-li provedeno v souladu s touto smlouvou, bude bez vad a nedodělků</w:t>
      </w:r>
      <w:r w:rsidR="00DD34DB" w:rsidRPr="00013A12">
        <w:rPr>
          <w:rFonts w:ascii="Tahoma" w:hAnsi="Tahoma" w:cs="Tahoma"/>
          <w:sz w:val="20"/>
          <w:szCs w:val="20"/>
        </w:rPr>
        <w:t>,</w:t>
      </w:r>
      <w:r w:rsidR="00BC0101" w:rsidRPr="00013A12">
        <w:rPr>
          <w:rFonts w:ascii="Tahoma" w:hAnsi="Tahoma" w:cs="Tahoma"/>
          <w:sz w:val="20"/>
          <w:szCs w:val="20"/>
        </w:rPr>
        <w:t xml:space="preserve"> a budou-li k němu ze strany zhotovitele poskytnuta další plnění dle této smlouvy, zejména dojde-li k předání a převzetí příslušné dokumentace k dílu a dalších dokladů</w:t>
      </w:r>
      <w:r w:rsidR="00DD34DB" w:rsidRPr="00013A12">
        <w:rPr>
          <w:rFonts w:ascii="Tahoma" w:hAnsi="Tahoma" w:cs="Tahoma"/>
          <w:sz w:val="20"/>
          <w:szCs w:val="20"/>
        </w:rPr>
        <w:t>,</w:t>
      </w:r>
      <w:r w:rsidR="00BC0101" w:rsidRPr="00013A12">
        <w:rPr>
          <w:rFonts w:ascii="Tahoma" w:hAnsi="Tahoma" w:cs="Tahoma"/>
          <w:sz w:val="20"/>
          <w:szCs w:val="20"/>
        </w:rPr>
        <w:t xml:space="preserve"> vyžadovaných touto smlouvou v průběhu provádění díla či při jeho předání.</w:t>
      </w:r>
    </w:p>
    <w:p w14:paraId="36659854" w14:textId="77777777" w:rsidR="00CE4066" w:rsidRPr="00013A12" w:rsidRDefault="00CE4066" w:rsidP="00CE4066">
      <w:pPr>
        <w:spacing w:line="276" w:lineRule="auto"/>
        <w:ind w:left="142"/>
        <w:outlineLvl w:val="0"/>
        <w:rPr>
          <w:rFonts w:ascii="Tahoma" w:hAnsi="Tahoma" w:cs="Tahoma"/>
          <w:sz w:val="20"/>
          <w:szCs w:val="20"/>
        </w:rPr>
      </w:pPr>
    </w:p>
    <w:p w14:paraId="5509EFDF" w14:textId="4F3787D0" w:rsidR="00124538" w:rsidRPr="00013A12" w:rsidRDefault="00124538" w:rsidP="00BD0C40">
      <w:pPr>
        <w:numPr>
          <w:ilvl w:val="1"/>
          <w:numId w:val="1"/>
        </w:numPr>
        <w:spacing w:line="276" w:lineRule="auto"/>
        <w:ind w:left="142" w:hanging="426"/>
        <w:outlineLvl w:val="0"/>
        <w:rPr>
          <w:rFonts w:ascii="Tahoma" w:hAnsi="Tahoma" w:cs="Tahoma"/>
          <w:sz w:val="20"/>
          <w:szCs w:val="20"/>
        </w:rPr>
      </w:pPr>
      <w:r w:rsidRPr="00013A12">
        <w:rPr>
          <w:rFonts w:ascii="Tahoma" w:hAnsi="Tahoma" w:cs="Tahoma"/>
          <w:sz w:val="20"/>
          <w:szCs w:val="20"/>
        </w:rPr>
        <w:t xml:space="preserve">Smluvní strany se dohodly, že </w:t>
      </w:r>
      <w:r w:rsidR="0070313E" w:rsidRPr="00013A12">
        <w:rPr>
          <w:rFonts w:ascii="Tahoma" w:hAnsi="Tahoma" w:cs="Tahoma"/>
          <w:sz w:val="20"/>
          <w:szCs w:val="20"/>
        </w:rPr>
        <w:t>celková doba provedení díla se prodlouží o dob</w:t>
      </w:r>
      <w:r w:rsidR="0072746F" w:rsidRPr="00013A12">
        <w:rPr>
          <w:rFonts w:ascii="Tahoma" w:hAnsi="Tahoma" w:cs="Tahoma"/>
          <w:sz w:val="20"/>
          <w:szCs w:val="20"/>
        </w:rPr>
        <w:t>u</w:t>
      </w:r>
      <w:r w:rsidR="0070313E" w:rsidRPr="00013A12">
        <w:rPr>
          <w:rFonts w:ascii="Tahoma" w:hAnsi="Tahoma" w:cs="Tahoma"/>
          <w:sz w:val="20"/>
          <w:szCs w:val="20"/>
        </w:rPr>
        <w:t>, po kterou nemohlo b</w:t>
      </w:r>
      <w:r w:rsidR="000D72E2" w:rsidRPr="00013A12">
        <w:rPr>
          <w:rFonts w:ascii="Tahoma" w:hAnsi="Tahoma" w:cs="Tahoma"/>
          <w:sz w:val="20"/>
          <w:szCs w:val="20"/>
        </w:rPr>
        <w:t>ý</w:t>
      </w:r>
      <w:r w:rsidR="0070313E" w:rsidRPr="00013A12">
        <w:rPr>
          <w:rFonts w:ascii="Tahoma" w:hAnsi="Tahoma" w:cs="Tahoma"/>
          <w:sz w:val="20"/>
          <w:szCs w:val="20"/>
        </w:rPr>
        <w:t xml:space="preserve">t dílo prováděno v důsledku okolností </w:t>
      </w:r>
      <w:r w:rsidR="00483ED2" w:rsidRPr="00013A12">
        <w:rPr>
          <w:rFonts w:ascii="Tahoma" w:hAnsi="Tahoma" w:cs="Tahoma"/>
          <w:sz w:val="20"/>
          <w:szCs w:val="20"/>
        </w:rPr>
        <w:t>vylučujících odpovědnost zhotovitele. Odpovědnost nevylučuje překážk</w:t>
      </w:r>
      <w:r w:rsidR="005D4953" w:rsidRPr="00013A12">
        <w:rPr>
          <w:rFonts w:ascii="Tahoma" w:hAnsi="Tahoma" w:cs="Tahoma"/>
          <w:sz w:val="20"/>
          <w:szCs w:val="20"/>
        </w:rPr>
        <w:t xml:space="preserve">a, která vznikla v době, kdy byl zhotovitel v prodlení s plněním své povinnosti, nebo vznikla v důsledku hospodářských či organizačních poměrů zhotovitele. </w:t>
      </w:r>
    </w:p>
    <w:p w14:paraId="7F0D1903" w14:textId="07AFCD9F" w:rsidR="0055268E" w:rsidRDefault="005A6276" w:rsidP="004D0F16">
      <w:pPr>
        <w:numPr>
          <w:ilvl w:val="1"/>
          <w:numId w:val="1"/>
        </w:numPr>
        <w:spacing w:line="276" w:lineRule="auto"/>
        <w:ind w:left="142" w:hanging="426"/>
        <w:outlineLvl w:val="0"/>
        <w:rPr>
          <w:rFonts w:ascii="Tahoma" w:hAnsi="Tahoma" w:cs="Tahoma"/>
          <w:sz w:val="20"/>
          <w:szCs w:val="20"/>
        </w:rPr>
      </w:pPr>
      <w:r w:rsidRPr="00013A12">
        <w:rPr>
          <w:rFonts w:ascii="Tahoma" w:hAnsi="Tahoma" w:cs="Tahoma"/>
          <w:sz w:val="20"/>
          <w:szCs w:val="20"/>
        </w:rPr>
        <w:lastRenderedPageBreak/>
        <w:t xml:space="preserve">Zdrží-li se provádění díla v důsledku okolností výlučně na straně objednatele, </w:t>
      </w:r>
      <w:r w:rsidR="00427EF0" w:rsidRPr="00013A12">
        <w:rPr>
          <w:rFonts w:ascii="Tahoma" w:hAnsi="Tahoma" w:cs="Tahoma"/>
          <w:sz w:val="20"/>
          <w:szCs w:val="20"/>
        </w:rPr>
        <w:t>má zhotovitel právo na přiměřené prodloužení doby plnění díla či jeho části, a to o dobu, o kterou bylo plnění díla či jeho část</w:t>
      </w:r>
      <w:r w:rsidR="008D7C23" w:rsidRPr="00013A12">
        <w:rPr>
          <w:rFonts w:ascii="Tahoma" w:hAnsi="Tahoma" w:cs="Tahoma"/>
          <w:sz w:val="20"/>
          <w:szCs w:val="20"/>
        </w:rPr>
        <w:t>i</w:t>
      </w:r>
      <w:r w:rsidR="006D0A11" w:rsidRPr="00013A12">
        <w:rPr>
          <w:rFonts w:ascii="Tahoma" w:hAnsi="Tahoma" w:cs="Tahoma"/>
          <w:sz w:val="20"/>
          <w:szCs w:val="20"/>
        </w:rPr>
        <w:t xml:space="preserve"> </w:t>
      </w:r>
      <w:r w:rsidR="008D7C23" w:rsidRPr="00013A12">
        <w:rPr>
          <w:rFonts w:ascii="Tahoma" w:hAnsi="Tahoma" w:cs="Tahoma"/>
          <w:sz w:val="20"/>
          <w:szCs w:val="20"/>
        </w:rPr>
        <w:t xml:space="preserve">takto prodlouženo. </w:t>
      </w:r>
    </w:p>
    <w:p w14:paraId="7E7010CB" w14:textId="77777777" w:rsidR="00D33F5D" w:rsidRPr="00013A12" w:rsidRDefault="00D33F5D" w:rsidP="00D33F5D">
      <w:pPr>
        <w:spacing w:line="276" w:lineRule="auto"/>
        <w:outlineLvl w:val="0"/>
        <w:rPr>
          <w:rFonts w:ascii="Tahoma" w:hAnsi="Tahoma" w:cs="Tahoma"/>
          <w:sz w:val="20"/>
          <w:szCs w:val="20"/>
        </w:rPr>
      </w:pPr>
    </w:p>
    <w:p w14:paraId="2A712387" w14:textId="39F7813D" w:rsidR="001F0176" w:rsidRPr="00013A12" w:rsidRDefault="001F0176" w:rsidP="004D0F16">
      <w:pPr>
        <w:numPr>
          <w:ilvl w:val="1"/>
          <w:numId w:val="1"/>
        </w:numPr>
        <w:spacing w:line="276" w:lineRule="auto"/>
        <w:ind w:left="142" w:hanging="426"/>
        <w:outlineLvl w:val="0"/>
        <w:rPr>
          <w:rFonts w:ascii="Tahoma" w:hAnsi="Tahoma" w:cs="Tahoma"/>
          <w:sz w:val="20"/>
          <w:szCs w:val="20"/>
        </w:rPr>
      </w:pPr>
      <w:r w:rsidRPr="00013A12">
        <w:rPr>
          <w:rFonts w:ascii="Tahoma" w:hAnsi="Tahoma" w:cs="Tahoma"/>
          <w:sz w:val="20"/>
          <w:szCs w:val="20"/>
        </w:rPr>
        <w:t xml:space="preserve">Zhotovitel potvrzuje, že veškeré sjednané lhůty jsou přiměřené a dostatečné pro řádné splnění jeho povinností vyplývajících z této smlouvy. </w:t>
      </w:r>
      <w:r w:rsidR="002E3A20" w:rsidRPr="00013A12">
        <w:rPr>
          <w:rFonts w:ascii="Tahoma" w:hAnsi="Tahoma" w:cs="Tahoma"/>
          <w:sz w:val="20"/>
          <w:szCs w:val="20"/>
        </w:rPr>
        <w:t xml:space="preserve">V případě, že tato smlouva nestanoví zhotoviteli pro splnění nějaké povinnosti konkrétní lhůtu, je zhotovitel povinen takovou povinnost splnit bez zbytečného odkladu v závislosti na tom, ke kterému plnění podle této smlouvy se příslušná povinnost vztahuje. </w:t>
      </w:r>
    </w:p>
    <w:p w14:paraId="516CAB4A" w14:textId="77777777" w:rsidR="001F0176" w:rsidRDefault="001F0176" w:rsidP="001F0176">
      <w:pPr>
        <w:pStyle w:val="Odstavecseseznamem"/>
        <w:rPr>
          <w:rFonts w:ascii="Tahoma" w:hAnsi="Tahoma" w:cs="Tahoma"/>
          <w:sz w:val="20"/>
          <w:szCs w:val="20"/>
        </w:rPr>
      </w:pPr>
    </w:p>
    <w:p w14:paraId="7D3B6E0B" w14:textId="5ADEA51D" w:rsidR="00427EF0" w:rsidRPr="00427EF0" w:rsidRDefault="001F0176" w:rsidP="002E3A20">
      <w:pPr>
        <w:spacing w:line="276" w:lineRule="auto"/>
        <w:ind w:left="142"/>
        <w:outlineLvl w:val="0"/>
        <w:rPr>
          <w:rFonts w:ascii="Tahoma" w:hAnsi="Tahoma" w:cs="Tahoma"/>
          <w:sz w:val="20"/>
          <w:szCs w:val="20"/>
        </w:rPr>
      </w:pPr>
      <w:r>
        <w:rPr>
          <w:rFonts w:ascii="Tahoma" w:hAnsi="Tahoma" w:cs="Tahoma"/>
          <w:sz w:val="20"/>
          <w:szCs w:val="20"/>
        </w:rPr>
        <w:t xml:space="preserve"> </w:t>
      </w:r>
    </w:p>
    <w:p w14:paraId="34859541" w14:textId="77777777" w:rsidR="00DE374B" w:rsidRPr="004172A4" w:rsidRDefault="00D73404" w:rsidP="00DF099C">
      <w:pPr>
        <w:pStyle w:val="Zhlav"/>
        <w:numPr>
          <w:ilvl w:val="0"/>
          <w:numId w:val="3"/>
        </w:numPr>
        <w:tabs>
          <w:tab w:val="clear" w:pos="4536"/>
          <w:tab w:val="clear" w:pos="9072"/>
        </w:tabs>
        <w:spacing w:line="276" w:lineRule="auto"/>
        <w:jc w:val="center"/>
        <w:outlineLvl w:val="0"/>
        <w:rPr>
          <w:rFonts w:ascii="Tahoma" w:hAnsi="Tahoma" w:cs="Tahoma"/>
          <w:b/>
          <w:i/>
          <w:sz w:val="20"/>
          <w:u w:val="single"/>
        </w:rPr>
      </w:pPr>
      <w:r w:rsidRPr="00677A79">
        <w:rPr>
          <w:rFonts w:ascii="Tahoma" w:hAnsi="Tahoma" w:cs="Tahoma"/>
          <w:b/>
          <w:i/>
          <w:sz w:val="20"/>
          <w:u w:val="single"/>
        </w:rPr>
        <w:t>Platební podmínky</w:t>
      </w:r>
      <w:r w:rsidR="0072199E" w:rsidRPr="00677A79">
        <w:rPr>
          <w:rFonts w:ascii="Tahoma" w:hAnsi="Tahoma" w:cs="Tahoma"/>
          <w:b/>
          <w:i/>
          <w:sz w:val="20"/>
          <w:u w:val="single"/>
        </w:rPr>
        <w:t xml:space="preserve">, </w:t>
      </w:r>
      <w:r w:rsidRPr="00677A79">
        <w:rPr>
          <w:rFonts w:ascii="Tahoma" w:hAnsi="Tahoma" w:cs="Tahoma"/>
          <w:b/>
          <w:i/>
          <w:sz w:val="20"/>
          <w:u w:val="single"/>
        </w:rPr>
        <w:t>fakturace</w:t>
      </w:r>
    </w:p>
    <w:p w14:paraId="7D81258F" w14:textId="77777777" w:rsidR="00FE23C5" w:rsidRDefault="00004711" w:rsidP="00055B19">
      <w:pPr>
        <w:pStyle w:val="FormtovanvHTML"/>
        <w:numPr>
          <w:ilvl w:val="1"/>
          <w:numId w:val="3"/>
        </w:numPr>
        <w:tabs>
          <w:tab w:val="left" w:pos="-426"/>
          <w:tab w:val="left" w:pos="0"/>
        </w:tabs>
        <w:spacing w:line="276" w:lineRule="auto"/>
        <w:ind w:left="0"/>
        <w:jc w:val="both"/>
        <w:rPr>
          <w:rFonts w:ascii="Tahoma" w:hAnsi="Tahoma" w:cs="Tahoma"/>
          <w:bCs/>
        </w:rPr>
      </w:pPr>
      <w:r w:rsidRPr="00FE23C5">
        <w:rPr>
          <w:rFonts w:ascii="Tahoma" w:hAnsi="Tahoma" w:cs="Tahoma"/>
          <w:bCs/>
        </w:rPr>
        <w:t>Objednatel nebude poskytovat zálohy.</w:t>
      </w:r>
    </w:p>
    <w:p w14:paraId="74C50D8B" w14:textId="7E7F8794" w:rsidR="00FE23C5" w:rsidRPr="00FE23C5" w:rsidRDefault="00A60466" w:rsidP="00FE23C5">
      <w:pPr>
        <w:pStyle w:val="FormtovanvHTML"/>
        <w:tabs>
          <w:tab w:val="left" w:pos="-426"/>
          <w:tab w:val="left" w:pos="142"/>
        </w:tabs>
        <w:spacing w:line="276" w:lineRule="auto"/>
        <w:ind w:left="142"/>
        <w:jc w:val="both"/>
        <w:rPr>
          <w:rFonts w:ascii="Tahoma" w:hAnsi="Tahoma" w:cs="Tahoma"/>
          <w:bCs/>
        </w:rPr>
      </w:pPr>
      <w:r w:rsidRPr="00FE23C5">
        <w:rPr>
          <w:rFonts w:ascii="Tahoma" w:hAnsi="Tahoma" w:cs="Tahoma"/>
          <w:bCs/>
        </w:rPr>
        <w:t xml:space="preserve"> </w:t>
      </w:r>
    </w:p>
    <w:p w14:paraId="2592ED3A" w14:textId="4DE8B3CE" w:rsidR="00FE23C5" w:rsidRPr="00197383" w:rsidRDefault="00FE23C5" w:rsidP="00FE23C5">
      <w:pPr>
        <w:pStyle w:val="FormtovanvHTML"/>
        <w:numPr>
          <w:ilvl w:val="1"/>
          <w:numId w:val="3"/>
        </w:numPr>
        <w:tabs>
          <w:tab w:val="left" w:pos="-426"/>
        </w:tabs>
        <w:spacing w:line="276" w:lineRule="auto"/>
        <w:ind w:left="0" w:hanging="426"/>
        <w:jc w:val="both"/>
        <w:rPr>
          <w:rFonts w:ascii="Tahoma" w:hAnsi="Tahoma" w:cs="Tahoma"/>
          <w:bCs/>
        </w:rPr>
      </w:pPr>
      <w:r w:rsidRPr="00BA3571">
        <w:rPr>
          <w:rFonts w:ascii="Tahoma" w:hAnsi="Tahoma" w:cs="Tahoma"/>
        </w:rPr>
        <w:t xml:space="preserve">Úhrada ceny za dílo bude prováděna na základě dílčích daňových dokladů vystavených Zhotovitelem zpětně za každý </w:t>
      </w:r>
      <w:r w:rsidRPr="00BA3571">
        <w:rPr>
          <w:rFonts w:ascii="Tahoma" w:hAnsi="Tahoma" w:cs="Tahoma"/>
          <w:u w:val="single"/>
        </w:rPr>
        <w:t>kalendářní měsíc</w:t>
      </w:r>
      <w:r w:rsidRPr="00BA3571">
        <w:rPr>
          <w:rFonts w:ascii="Tahoma" w:hAnsi="Tahoma" w:cs="Tahoma"/>
        </w:rPr>
        <w:t xml:space="preserve">, kdy datem zdanitelného plnění je poslední den v daném měsíci. </w:t>
      </w:r>
    </w:p>
    <w:p w14:paraId="10A38EDC" w14:textId="77B1BEA9" w:rsidR="00FE23C5" w:rsidRDefault="00FE23C5" w:rsidP="00FE23C5">
      <w:pPr>
        <w:pStyle w:val="FormtovanvHTML"/>
        <w:tabs>
          <w:tab w:val="left" w:pos="-426"/>
        </w:tabs>
        <w:spacing w:line="276" w:lineRule="auto"/>
        <w:jc w:val="both"/>
        <w:rPr>
          <w:rFonts w:ascii="Tahoma" w:hAnsi="Tahoma" w:cs="Tahoma"/>
        </w:rPr>
      </w:pPr>
      <w:r w:rsidRPr="003F33CE">
        <w:rPr>
          <w:rFonts w:ascii="Tahoma" w:hAnsi="Tahoma" w:cs="Tahoma"/>
        </w:rPr>
        <w:t xml:space="preserve">Zhotovitel předloží do </w:t>
      </w:r>
      <w:r>
        <w:rPr>
          <w:rFonts w:ascii="Tahoma" w:hAnsi="Tahoma" w:cs="Tahoma"/>
        </w:rPr>
        <w:t>4</w:t>
      </w:r>
      <w:r w:rsidRPr="003F33CE">
        <w:rPr>
          <w:rFonts w:ascii="Tahoma" w:hAnsi="Tahoma" w:cs="Tahoma"/>
        </w:rPr>
        <w:t xml:space="preserve"> kalendářních dnů od uplynutí příslušného kalendářního měsíce ke kontrole </w:t>
      </w:r>
      <w:r>
        <w:rPr>
          <w:rFonts w:ascii="Tahoma" w:hAnsi="Tahoma" w:cs="Tahoma"/>
        </w:rPr>
        <w:t>O</w:t>
      </w:r>
      <w:r w:rsidRPr="003F33CE">
        <w:rPr>
          <w:rFonts w:ascii="Tahoma" w:hAnsi="Tahoma" w:cs="Tahoma"/>
        </w:rPr>
        <w:t xml:space="preserve">bjednateli zjišťovací protokol a soupis prací a dodávek provedených za předchozí měsíc a oceněný dle </w:t>
      </w:r>
      <w:r w:rsidRPr="00453E95">
        <w:rPr>
          <w:rFonts w:ascii="Tahoma" w:hAnsi="Tahoma" w:cs="Tahoma"/>
        </w:rPr>
        <w:t xml:space="preserve">čl. 3. Po jeho písemném odsouhlasení technickým dozorem </w:t>
      </w:r>
      <w:r>
        <w:rPr>
          <w:rFonts w:ascii="Tahoma" w:hAnsi="Tahoma" w:cs="Tahoma"/>
        </w:rPr>
        <w:t>(je povinen se vyjádřit do 4 dnů) O</w:t>
      </w:r>
      <w:r w:rsidRPr="00453E95">
        <w:rPr>
          <w:rFonts w:ascii="Tahoma" w:hAnsi="Tahoma" w:cs="Tahoma"/>
        </w:rPr>
        <w:t xml:space="preserve">bjednatele vystaví </w:t>
      </w:r>
      <w:r>
        <w:rPr>
          <w:rFonts w:ascii="Tahoma" w:hAnsi="Tahoma" w:cs="Tahoma"/>
        </w:rPr>
        <w:t>do 2 pracovních dnů Z</w:t>
      </w:r>
      <w:r w:rsidRPr="00453E95">
        <w:rPr>
          <w:rFonts w:ascii="Tahoma" w:hAnsi="Tahoma" w:cs="Tahoma"/>
        </w:rPr>
        <w:t xml:space="preserve">hotovitel daňový doklad. Souhlas technického dozoru </w:t>
      </w:r>
      <w:r>
        <w:rPr>
          <w:rFonts w:ascii="Tahoma" w:hAnsi="Tahoma" w:cs="Tahoma"/>
        </w:rPr>
        <w:t>O</w:t>
      </w:r>
      <w:r w:rsidRPr="00453E95">
        <w:rPr>
          <w:rFonts w:ascii="Tahoma" w:hAnsi="Tahoma" w:cs="Tahoma"/>
        </w:rPr>
        <w:t xml:space="preserve">bjednatele je podmínkou pro vystavení daňového dokladu. Přílohou daňového dokladu je soupis provedených prací a dodávek, bez tohoto soupisu je faktura neúplná. </w:t>
      </w:r>
    </w:p>
    <w:p w14:paraId="78EC5BEB" w14:textId="77777777" w:rsidR="00A03108" w:rsidRDefault="00A03108" w:rsidP="00FE23C5">
      <w:pPr>
        <w:pStyle w:val="FormtovanvHTML"/>
        <w:tabs>
          <w:tab w:val="left" w:pos="-426"/>
        </w:tabs>
        <w:spacing w:line="276" w:lineRule="auto"/>
        <w:jc w:val="both"/>
        <w:rPr>
          <w:rFonts w:ascii="Tahoma" w:hAnsi="Tahoma" w:cs="Tahoma"/>
        </w:rPr>
      </w:pPr>
    </w:p>
    <w:p w14:paraId="62F3083A" w14:textId="7B5D4F3E" w:rsidR="00A03108" w:rsidRPr="00BA3571" w:rsidRDefault="00A03108" w:rsidP="00A03108">
      <w:pPr>
        <w:pStyle w:val="FormtovanvHTML"/>
        <w:numPr>
          <w:ilvl w:val="1"/>
          <w:numId w:val="3"/>
        </w:numPr>
        <w:tabs>
          <w:tab w:val="left" w:pos="-426"/>
          <w:tab w:val="left" w:pos="0"/>
        </w:tabs>
        <w:spacing w:line="276" w:lineRule="auto"/>
        <w:ind w:left="0" w:hanging="426"/>
        <w:jc w:val="both"/>
        <w:rPr>
          <w:rFonts w:ascii="Tahoma" w:hAnsi="Tahoma" w:cs="Tahoma"/>
          <w:bCs/>
        </w:rPr>
      </w:pPr>
      <w:r w:rsidRPr="00BC73CC">
        <w:rPr>
          <w:rFonts w:ascii="Tahoma" w:hAnsi="Tahoma" w:cs="Tahoma"/>
        </w:rPr>
        <w:t>Objednatel poskytne Zhotoviteli platby z každé faktury do výše 90 % ceny díla. Zbývající část 10 %</w:t>
      </w:r>
      <w:r w:rsidRPr="00BA3571">
        <w:rPr>
          <w:rFonts w:ascii="Tahoma" w:hAnsi="Tahoma" w:cs="Tahoma"/>
        </w:rPr>
        <w:t xml:space="preserve"> uhradí až po protokolárním předání a převzetí celého díla na základě vystavené konečné faktury. Den předání a převzetí celého díla je dnem uskutečnění posledního dílčího zdanitelného plnění a k tomuto dni bude vystavena konečná faktura (daňový doklad). </w:t>
      </w:r>
    </w:p>
    <w:p w14:paraId="6CC04BC3" w14:textId="77777777" w:rsidR="00365260" w:rsidRPr="00A360D6" w:rsidRDefault="00365260" w:rsidP="00365260">
      <w:pPr>
        <w:pStyle w:val="FormtovanvHTML"/>
        <w:tabs>
          <w:tab w:val="left" w:pos="-426"/>
          <w:tab w:val="left" w:pos="142"/>
        </w:tabs>
        <w:spacing w:line="276" w:lineRule="auto"/>
        <w:jc w:val="both"/>
        <w:rPr>
          <w:rFonts w:ascii="Tahoma" w:hAnsi="Tahoma" w:cs="Tahoma"/>
          <w:bCs/>
        </w:rPr>
      </w:pPr>
    </w:p>
    <w:p w14:paraId="28276D41" w14:textId="77777777" w:rsidR="000D60C7" w:rsidRPr="000D60C7" w:rsidRDefault="00291F42" w:rsidP="00855FC1">
      <w:pPr>
        <w:pStyle w:val="FormtovanvHTML"/>
        <w:numPr>
          <w:ilvl w:val="1"/>
          <w:numId w:val="3"/>
        </w:numPr>
        <w:tabs>
          <w:tab w:val="left" w:pos="-426"/>
          <w:tab w:val="left" w:pos="0"/>
        </w:tabs>
        <w:spacing w:line="276" w:lineRule="auto"/>
        <w:ind w:left="0"/>
        <w:jc w:val="both"/>
        <w:rPr>
          <w:rFonts w:ascii="Tahoma" w:hAnsi="Tahoma" w:cs="Tahoma"/>
          <w:bCs/>
        </w:rPr>
      </w:pPr>
      <w:r w:rsidRPr="000D60C7">
        <w:rPr>
          <w:rFonts w:ascii="Tahoma" w:hAnsi="Tahoma" w:cs="Tahoma"/>
        </w:rPr>
        <w:t xml:space="preserve">Nedojde-li mezi oběma stranami k dohodě při odsouhlasení množství či druhu provedených prací, je zhotovitel oprávněn fakturovat pouze práce, u kterých nedošlo k rozporu. </w:t>
      </w:r>
      <w:r w:rsidR="007F4734" w:rsidRPr="006923F7">
        <w:rPr>
          <w:rFonts w:ascii="Tahoma" w:hAnsi="Tahoma" w:cs="Tahoma"/>
        </w:rPr>
        <w:t>Pokud se na díle vyskytnou vícepráce, s jejichž provedením objednatel souhlasí, musí být jejich cena fakturována samostatně. Faktura za vícepráce musí kromě jiných, výše uvedených náležitostí faktury obsahovat i odkaz na dokument, kterým byly vícepráce sjednány a odsouhlaseny</w:t>
      </w:r>
    </w:p>
    <w:p w14:paraId="0B97225F" w14:textId="77777777" w:rsidR="000D60C7" w:rsidRDefault="000D60C7" w:rsidP="00855FC1">
      <w:pPr>
        <w:pStyle w:val="FormtovanvHTML"/>
        <w:tabs>
          <w:tab w:val="left" w:pos="-426"/>
          <w:tab w:val="left" w:pos="0"/>
        </w:tabs>
        <w:spacing w:line="276" w:lineRule="auto"/>
        <w:jc w:val="both"/>
        <w:rPr>
          <w:rFonts w:ascii="Tahoma" w:hAnsi="Tahoma" w:cs="Tahoma"/>
          <w:bCs/>
        </w:rPr>
      </w:pPr>
    </w:p>
    <w:p w14:paraId="400E3C20" w14:textId="77777777" w:rsidR="000D60C7" w:rsidRPr="00AA4ECF" w:rsidRDefault="00C54435" w:rsidP="00855FC1">
      <w:pPr>
        <w:pStyle w:val="FormtovanvHTML"/>
        <w:numPr>
          <w:ilvl w:val="1"/>
          <w:numId w:val="3"/>
        </w:numPr>
        <w:tabs>
          <w:tab w:val="left" w:pos="-426"/>
          <w:tab w:val="left" w:pos="0"/>
        </w:tabs>
        <w:spacing w:line="276" w:lineRule="auto"/>
        <w:ind w:left="0"/>
        <w:jc w:val="both"/>
        <w:rPr>
          <w:rFonts w:ascii="Tahoma" w:hAnsi="Tahoma" w:cs="Tahoma"/>
          <w:bCs/>
        </w:rPr>
      </w:pPr>
      <w:r w:rsidRPr="00AA4ECF">
        <w:rPr>
          <w:rFonts w:ascii="Tahoma" w:hAnsi="Tahoma" w:cs="Tahoma"/>
        </w:rPr>
        <w:t xml:space="preserve">Splatnost daňového dokladu je </w:t>
      </w:r>
      <w:r w:rsidR="001B275D" w:rsidRPr="00AA4ECF">
        <w:rPr>
          <w:rFonts w:ascii="Tahoma" w:hAnsi="Tahoma" w:cs="Tahoma"/>
        </w:rPr>
        <w:t>30</w:t>
      </w:r>
      <w:r w:rsidRPr="00AA4ECF">
        <w:rPr>
          <w:rFonts w:ascii="Tahoma" w:hAnsi="Tahoma" w:cs="Tahoma"/>
        </w:rPr>
        <w:t xml:space="preserve"> kalendářních dní po jejím doručení objednateli. V případě, že faktura bude mít nedostatky,</w:t>
      </w:r>
      <w:r w:rsidR="00DB0865" w:rsidRPr="00AA4ECF">
        <w:rPr>
          <w:rFonts w:ascii="Tahoma" w:hAnsi="Tahoma" w:cs="Tahoma"/>
        </w:rPr>
        <w:t xml:space="preserve"> bude dodavateli vrácena a objedn</w:t>
      </w:r>
      <w:r w:rsidRPr="00AA4ECF">
        <w:rPr>
          <w:rFonts w:ascii="Tahoma" w:hAnsi="Tahoma" w:cs="Tahoma"/>
        </w:rPr>
        <w:t>atel se nedostane do prodlení se splatností, neboť lhůta splatnosti začíná běžet dnem opětovného dodání faktury. Platba je realizována připsáním na účet zhotovitele.</w:t>
      </w:r>
      <w:r w:rsidR="00007048" w:rsidRPr="00AA4ECF">
        <w:rPr>
          <w:rFonts w:ascii="Tahoma" w:hAnsi="Tahoma" w:cs="Tahoma"/>
        </w:rPr>
        <w:t xml:space="preserve"> </w:t>
      </w:r>
    </w:p>
    <w:p w14:paraId="7D257881" w14:textId="77777777" w:rsidR="000D60C7" w:rsidRDefault="000D60C7" w:rsidP="00855FC1">
      <w:pPr>
        <w:pStyle w:val="FormtovanvHTML"/>
        <w:tabs>
          <w:tab w:val="left" w:pos="-426"/>
          <w:tab w:val="left" w:pos="0"/>
        </w:tabs>
        <w:spacing w:line="276" w:lineRule="auto"/>
        <w:jc w:val="both"/>
        <w:rPr>
          <w:rFonts w:ascii="Tahoma" w:hAnsi="Tahoma" w:cs="Tahoma"/>
          <w:bCs/>
        </w:rPr>
      </w:pPr>
    </w:p>
    <w:p w14:paraId="218CE7BF" w14:textId="77777777" w:rsidR="000D60C7" w:rsidRPr="000D60C7" w:rsidRDefault="0069308B" w:rsidP="00855FC1">
      <w:pPr>
        <w:pStyle w:val="FormtovanvHTML"/>
        <w:numPr>
          <w:ilvl w:val="1"/>
          <w:numId w:val="3"/>
        </w:numPr>
        <w:tabs>
          <w:tab w:val="left" w:pos="-426"/>
          <w:tab w:val="left" w:pos="0"/>
        </w:tabs>
        <w:spacing w:line="276" w:lineRule="auto"/>
        <w:ind w:left="0"/>
        <w:jc w:val="both"/>
        <w:rPr>
          <w:rFonts w:ascii="Tahoma" w:hAnsi="Tahoma" w:cs="Tahoma"/>
          <w:bCs/>
        </w:rPr>
      </w:pPr>
      <w:r w:rsidRPr="000D60C7">
        <w:rPr>
          <w:rFonts w:ascii="Tahoma" w:hAnsi="Tahoma" w:cs="Tahoma"/>
        </w:rPr>
        <w:t>Platby budou probíhat výhradně v Kč a veškeré cenové údaje budou uváděny v Kč.</w:t>
      </w:r>
    </w:p>
    <w:p w14:paraId="35A36008" w14:textId="77777777" w:rsidR="000D60C7" w:rsidRDefault="000D60C7" w:rsidP="00855FC1">
      <w:pPr>
        <w:pStyle w:val="FormtovanvHTML"/>
        <w:tabs>
          <w:tab w:val="left" w:pos="-426"/>
          <w:tab w:val="left" w:pos="0"/>
        </w:tabs>
        <w:spacing w:line="276" w:lineRule="auto"/>
        <w:jc w:val="both"/>
        <w:rPr>
          <w:rFonts w:ascii="Tahoma" w:hAnsi="Tahoma" w:cs="Tahoma"/>
          <w:bCs/>
        </w:rPr>
      </w:pPr>
    </w:p>
    <w:p w14:paraId="57A7DDFC" w14:textId="1A031398" w:rsidR="00121578" w:rsidRPr="00BC73CC" w:rsidRDefault="006011A5" w:rsidP="00855FC1">
      <w:pPr>
        <w:pStyle w:val="FormtovanvHTML"/>
        <w:numPr>
          <w:ilvl w:val="1"/>
          <w:numId w:val="3"/>
        </w:numPr>
        <w:tabs>
          <w:tab w:val="left" w:pos="-426"/>
          <w:tab w:val="left" w:pos="0"/>
        </w:tabs>
        <w:spacing w:line="276" w:lineRule="auto"/>
        <w:ind w:left="0"/>
        <w:jc w:val="both"/>
        <w:rPr>
          <w:rFonts w:ascii="Tahoma" w:hAnsi="Tahoma" w:cs="Tahoma"/>
        </w:rPr>
      </w:pPr>
      <w:r w:rsidRPr="00BC73CC">
        <w:rPr>
          <w:rFonts w:ascii="Tahoma" w:hAnsi="Tahoma" w:cs="Tahoma"/>
        </w:rPr>
        <w:t xml:space="preserve">Objednatel prohlašuje, že na tuto zakázku </w:t>
      </w:r>
      <w:r w:rsidR="00855FC1" w:rsidRPr="00BC73CC">
        <w:rPr>
          <w:rFonts w:ascii="Tahoma" w:hAnsi="Tahoma" w:cs="Tahoma"/>
        </w:rPr>
        <w:t>ne</w:t>
      </w:r>
      <w:r w:rsidRPr="00BC73CC">
        <w:rPr>
          <w:rFonts w:ascii="Tahoma" w:hAnsi="Tahoma" w:cs="Tahoma"/>
        </w:rPr>
        <w:t>bude aplikován režim přenesené daňové povinnosti dle § 92a, 92e zákona o DPH na plátce, pro kterého bylo uskutečněno zdanitelné plnění.</w:t>
      </w:r>
    </w:p>
    <w:p w14:paraId="5DFBE689" w14:textId="6E2A8442" w:rsidR="00AA6DA0" w:rsidRDefault="00AA6DA0" w:rsidP="0000020D">
      <w:pPr>
        <w:pStyle w:val="Zhlav"/>
        <w:spacing w:line="276" w:lineRule="auto"/>
        <w:ind w:left="426"/>
        <w:outlineLvl w:val="0"/>
        <w:rPr>
          <w:rFonts w:ascii="Tahoma" w:hAnsi="Tahoma" w:cs="Tahoma"/>
          <w:b/>
          <w:i/>
          <w:sz w:val="20"/>
          <w:u w:val="single"/>
        </w:rPr>
      </w:pPr>
    </w:p>
    <w:p w14:paraId="7020DC72" w14:textId="77777777" w:rsidR="003041A1" w:rsidRPr="00F54E45" w:rsidRDefault="003041A1" w:rsidP="0000020D">
      <w:pPr>
        <w:pStyle w:val="Zhlav"/>
        <w:spacing w:line="276" w:lineRule="auto"/>
        <w:ind w:left="426"/>
        <w:outlineLvl w:val="0"/>
        <w:rPr>
          <w:rFonts w:ascii="Tahoma" w:hAnsi="Tahoma" w:cs="Tahoma"/>
          <w:b/>
          <w:i/>
          <w:sz w:val="20"/>
          <w:u w:val="single"/>
        </w:rPr>
      </w:pPr>
    </w:p>
    <w:p w14:paraId="23C7F561" w14:textId="77777777" w:rsidR="0072199E" w:rsidRPr="004172A4" w:rsidRDefault="00D73404" w:rsidP="00DF099C">
      <w:pPr>
        <w:pStyle w:val="Zhlav"/>
        <w:numPr>
          <w:ilvl w:val="0"/>
          <w:numId w:val="3"/>
        </w:numPr>
        <w:tabs>
          <w:tab w:val="clear" w:pos="4536"/>
          <w:tab w:val="clear" w:pos="9072"/>
        </w:tabs>
        <w:spacing w:line="276" w:lineRule="auto"/>
        <w:jc w:val="center"/>
        <w:outlineLvl w:val="0"/>
        <w:rPr>
          <w:rFonts w:ascii="Tahoma" w:hAnsi="Tahoma" w:cs="Tahoma"/>
          <w:b/>
          <w:i/>
          <w:sz w:val="20"/>
          <w:u w:val="single"/>
        </w:rPr>
      </w:pPr>
      <w:r w:rsidRPr="00C403AF">
        <w:rPr>
          <w:rFonts w:ascii="Tahoma" w:hAnsi="Tahoma" w:cs="Tahoma"/>
          <w:b/>
          <w:i/>
          <w:sz w:val="20"/>
          <w:u w:val="single"/>
        </w:rPr>
        <w:t>Majetkové sankce</w:t>
      </w:r>
      <w:r w:rsidR="0072199E" w:rsidRPr="00C403AF">
        <w:rPr>
          <w:rFonts w:ascii="Tahoma" w:hAnsi="Tahoma" w:cs="Tahoma"/>
          <w:b/>
          <w:i/>
          <w:sz w:val="20"/>
          <w:u w:val="single"/>
        </w:rPr>
        <w:t xml:space="preserve">, </w:t>
      </w:r>
      <w:r w:rsidRPr="00C403AF">
        <w:rPr>
          <w:rFonts w:ascii="Tahoma" w:hAnsi="Tahoma" w:cs="Tahoma"/>
          <w:b/>
          <w:i/>
          <w:sz w:val="20"/>
          <w:u w:val="single"/>
        </w:rPr>
        <w:t>smluvní pokuty</w:t>
      </w:r>
    </w:p>
    <w:p w14:paraId="491D5B63" w14:textId="77777777" w:rsidR="00192358" w:rsidRPr="004172A4" w:rsidRDefault="004172A4" w:rsidP="007736AC">
      <w:pPr>
        <w:spacing w:line="276" w:lineRule="auto"/>
        <w:ind w:hanging="426"/>
        <w:rPr>
          <w:rFonts w:ascii="Tahoma" w:hAnsi="Tahoma" w:cs="Tahoma"/>
          <w:sz w:val="20"/>
          <w:szCs w:val="20"/>
        </w:rPr>
      </w:pPr>
      <w:r>
        <w:rPr>
          <w:rFonts w:ascii="Tahoma" w:hAnsi="Tahoma" w:cs="Tahoma"/>
          <w:sz w:val="20"/>
          <w:szCs w:val="20"/>
        </w:rPr>
        <w:t xml:space="preserve">6.1. </w:t>
      </w:r>
      <w:r w:rsidR="00F0114B" w:rsidRPr="004172A4">
        <w:rPr>
          <w:rFonts w:ascii="Tahoma" w:hAnsi="Tahoma" w:cs="Tahoma"/>
          <w:sz w:val="20"/>
          <w:szCs w:val="20"/>
        </w:rPr>
        <w:t>Zhotovitel</w:t>
      </w:r>
      <w:r w:rsidR="00DF1754" w:rsidRPr="004172A4">
        <w:rPr>
          <w:rFonts w:ascii="Tahoma" w:hAnsi="Tahoma" w:cs="Tahoma"/>
          <w:sz w:val="20"/>
          <w:szCs w:val="20"/>
        </w:rPr>
        <w:t xml:space="preserve"> se zavazuje objednateli uhradit tyto smluvní pokuty</w:t>
      </w:r>
      <w:r w:rsidR="0072199E" w:rsidRPr="004172A4">
        <w:rPr>
          <w:rFonts w:ascii="Tahoma" w:hAnsi="Tahoma" w:cs="Tahoma"/>
          <w:sz w:val="20"/>
          <w:szCs w:val="20"/>
        </w:rPr>
        <w:t>:</w:t>
      </w:r>
    </w:p>
    <w:p w14:paraId="0647B3F1" w14:textId="2627DF13" w:rsidR="000516C0" w:rsidRPr="0095782B" w:rsidRDefault="00192358" w:rsidP="00DF099C">
      <w:pPr>
        <w:pStyle w:val="Odstavecseseznamem"/>
        <w:numPr>
          <w:ilvl w:val="2"/>
          <w:numId w:val="3"/>
        </w:numPr>
        <w:spacing w:line="276" w:lineRule="auto"/>
        <w:rPr>
          <w:rFonts w:ascii="Tahoma" w:hAnsi="Tahoma" w:cs="Tahoma"/>
          <w:sz w:val="20"/>
          <w:szCs w:val="20"/>
        </w:rPr>
      </w:pPr>
      <w:r w:rsidRPr="000516C0">
        <w:rPr>
          <w:rFonts w:ascii="Tahoma" w:hAnsi="Tahoma" w:cs="Tahoma"/>
          <w:sz w:val="20"/>
          <w:szCs w:val="20"/>
        </w:rPr>
        <w:t xml:space="preserve">Za prodlení se splněním povinnosti předat předmět díla </w:t>
      </w:r>
      <w:r w:rsidR="000773E7">
        <w:rPr>
          <w:rFonts w:ascii="Tahoma" w:hAnsi="Tahoma" w:cs="Tahoma"/>
          <w:sz w:val="20"/>
          <w:szCs w:val="20"/>
        </w:rPr>
        <w:t xml:space="preserve">bez vad a nedodělků ve lhůtě stanovené touto smlouvou </w:t>
      </w:r>
      <w:r w:rsidRPr="000516C0">
        <w:rPr>
          <w:rFonts w:ascii="Tahoma" w:hAnsi="Tahoma" w:cs="Tahoma"/>
          <w:sz w:val="20"/>
          <w:szCs w:val="20"/>
        </w:rPr>
        <w:t xml:space="preserve">vyúčtuje </w:t>
      </w:r>
      <w:r w:rsidR="000773E7">
        <w:rPr>
          <w:rFonts w:ascii="Tahoma" w:hAnsi="Tahoma" w:cs="Tahoma"/>
          <w:sz w:val="20"/>
          <w:szCs w:val="20"/>
        </w:rPr>
        <w:t>O</w:t>
      </w:r>
      <w:r w:rsidRPr="000516C0">
        <w:rPr>
          <w:rFonts w:ascii="Tahoma" w:hAnsi="Tahoma" w:cs="Tahoma"/>
          <w:sz w:val="20"/>
          <w:szCs w:val="20"/>
        </w:rPr>
        <w:t xml:space="preserve">bjednatel </w:t>
      </w:r>
      <w:r w:rsidR="00F0114B" w:rsidRPr="000516C0">
        <w:rPr>
          <w:rFonts w:ascii="Tahoma" w:hAnsi="Tahoma" w:cs="Tahoma"/>
          <w:sz w:val="20"/>
          <w:szCs w:val="20"/>
        </w:rPr>
        <w:t>Zhotovitel</w:t>
      </w:r>
      <w:r w:rsidRPr="000516C0">
        <w:rPr>
          <w:rFonts w:ascii="Tahoma" w:hAnsi="Tahoma" w:cs="Tahoma"/>
          <w:sz w:val="20"/>
          <w:szCs w:val="20"/>
        </w:rPr>
        <w:t xml:space="preserve">i za každý </w:t>
      </w:r>
      <w:r w:rsidR="00BF1920" w:rsidRPr="000516C0">
        <w:rPr>
          <w:rFonts w:ascii="Tahoma" w:hAnsi="Tahoma" w:cs="Tahoma"/>
          <w:sz w:val="20"/>
          <w:szCs w:val="20"/>
        </w:rPr>
        <w:t xml:space="preserve">i započatý </w:t>
      </w:r>
      <w:r w:rsidRPr="000516C0">
        <w:rPr>
          <w:rFonts w:ascii="Tahoma" w:hAnsi="Tahoma" w:cs="Tahoma"/>
          <w:sz w:val="20"/>
          <w:szCs w:val="20"/>
        </w:rPr>
        <w:t xml:space="preserve">den prodlení </w:t>
      </w:r>
      <w:r w:rsidR="00EE55F6" w:rsidRPr="000516C0">
        <w:rPr>
          <w:rFonts w:ascii="Tahoma" w:hAnsi="Tahoma" w:cs="Tahoma"/>
          <w:sz w:val="20"/>
          <w:szCs w:val="20"/>
        </w:rPr>
        <w:t xml:space="preserve">částku ve výši </w:t>
      </w:r>
      <w:r w:rsidR="006C490D" w:rsidRPr="000516C0">
        <w:rPr>
          <w:rFonts w:ascii="Tahoma" w:hAnsi="Tahoma" w:cs="Tahoma"/>
          <w:b/>
          <w:sz w:val="20"/>
          <w:szCs w:val="20"/>
        </w:rPr>
        <w:t>0</w:t>
      </w:r>
      <w:r w:rsidR="0027286F">
        <w:rPr>
          <w:rFonts w:ascii="Tahoma" w:hAnsi="Tahoma" w:cs="Tahoma"/>
          <w:b/>
          <w:sz w:val="20"/>
          <w:szCs w:val="20"/>
        </w:rPr>
        <w:t>,05</w:t>
      </w:r>
      <w:r w:rsidR="00F20D69">
        <w:rPr>
          <w:rFonts w:ascii="Tahoma" w:hAnsi="Tahoma" w:cs="Tahoma"/>
          <w:b/>
          <w:sz w:val="20"/>
          <w:szCs w:val="20"/>
        </w:rPr>
        <w:t xml:space="preserve"> </w:t>
      </w:r>
      <w:r w:rsidR="0027286F">
        <w:rPr>
          <w:rFonts w:ascii="Tahoma" w:hAnsi="Tahoma" w:cs="Tahoma"/>
          <w:b/>
          <w:sz w:val="20"/>
          <w:szCs w:val="20"/>
        </w:rPr>
        <w:t>% z celkové ceny díla.</w:t>
      </w:r>
    </w:p>
    <w:p w14:paraId="4D46990E" w14:textId="62A5AA0D" w:rsidR="0095782B" w:rsidRPr="0095782B" w:rsidRDefault="0095782B" w:rsidP="0095782B">
      <w:pPr>
        <w:pStyle w:val="Odstavecseseznamem"/>
        <w:numPr>
          <w:ilvl w:val="2"/>
          <w:numId w:val="3"/>
        </w:numPr>
        <w:spacing w:line="276" w:lineRule="auto"/>
        <w:rPr>
          <w:rFonts w:ascii="Tahoma" w:hAnsi="Tahoma" w:cs="Tahoma"/>
          <w:sz w:val="20"/>
          <w:szCs w:val="20"/>
        </w:rPr>
      </w:pPr>
      <w:r w:rsidRPr="000516C0">
        <w:rPr>
          <w:rFonts w:ascii="Tahoma" w:hAnsi="Tahoma" w:cs="Tahoma"/>
          <w:sz w:val="20"/>
        </w:rPr>
        <w:t>Za prodlení s odstraněním vad a ned</w:t>
      </w:r>
      <w:r>
        <w:rPr>
          <w:rFonts w:ascii="Tahoma" w:hAnsi="Tahoma" w:cs="Tahoma"/>
          <w:sz w:val="20"/>
        </w:rPr>
        <w:t xml:space="preserve">odělků uvedených v protokolu o předání a převzetí díla v dohodnutém termínu je objednatel oprávněn účtovat </w:t>
      </w:r>
      <w:r w:rsidRPr="000516C0">
        <w:rPr>
          <w:rFonts w:ascii="Tahoma" w:hAnsi="Tahoma" w:cs="Tahoma"/>
          <w:b/>
          <w:sz w:val="20"/>
          <w:szCs w:val="20"/>
        </w:rPr>
        <w:t>0</w:t>
      </w:r>
      <w:r>
        <w:rPr>
          <w:rFonts w:ascii="Tahoma" w:hAnsi="Tahoma" w:cs="Tahoma"/>
          <w:b/>
          <w:sz w:val="20"/>
          <w:szCs w:val="20"/>
        </w:rPr>
        <w:t>,05</w:t>
      </w:r>
      <w:r w:rsidR="00F20D69">
        <w:rPr>
          <w:rFonts w:ascii="Tahoma" w:hAnsi="Tahoma" w:cs="Tahoma"/>
          <w:b/>
          <w:sz w:val="20"/>
          <w:szCs w:val="20"/>
        </w:rPr>
        <w:t xml:space="preserve"> </w:t>
      </w:r>
      <w:r>
        <w:rPr>
          <w:rFonts w:ascii="Tahoma" w:hAnsi="Tahoma" w:cs="Tahoma"/>
          <w:b/>
          <w:sz w:val="20"/>
          <w:szCs w:val="20"/>
        </w:rPr>
        <w:t xml:space="preserve">% z celkové ceny díla </w:t>
      </w:r>
      <w:r>
        <w:rPr>
          <w:rFonts w:ascii="Tahoma" w:hAnsi="Tahoma" w:cs="Tahoma"/>
          <w:bCs/>
          <w:sz w:val="20"/>
          <w:szCs w:val="20"/>
        </w:rPr>
        <w:t>za každý započatý den prodlení.</w:t>
      </w:r>
    </w:p>
    <w:p w14:paraId="07CEE944" w14:textId="08799FE0" w:rsidR="00903B2B" w:rsidRPr="00BA698A" w:rsidRDefault="00FA656B" w:rsidP="007C3F1C">
      <w:pPr>
        <w:pStyle w:val="Odstavecseseznamem"/>
        <w:numPr>
          <w:ilvl w:val="2"/>
          <w:numId w:val="3"/>
        </w:numPr>
        <w:spacing w:line="276" w:lineRule="auto"/>
        <w:rPr>
          <w:rFonts w:ascii="Tahoma" w:hAnsi="Tahoma" w:cs="Tahoma"/>
          <w:sz w:val="20"/>
          <w:szCs w:val="20"/>
        </w:rPr>
      </w:pPr>
      <w:r w:rsidRPr="000516C0">
        <w:rPr>
          <w:rFonts w:ascii="Tahoma" w:hAnsi="Tahoma" w:cs="Tahoma"/>
          <w:sz w:val="20"/>
        </w:rPr>
        <w:lastRenderedPageBreak/>
        <w:t>Za prodlení s odstraněním vad a nedodělků uplatněných objednatelem v záruční době</w:t>
      </w:r>
      <w:r w:rsidR="0027286F">
        <w:rPr>
          <w:rFonts w:ascii="Tahoma" w:hAnsi="Tahoma" w:cs="Tahoma"/>
          <w:sz w:val="20"/>
        </w:rPr>
        <w:t xml:space="preserve"> je objednatel oprávněn vyúčtovat zhotoviteli smluvní pokutu ve výši </w:t>
      </w:r>
      <w:r w:rsidR="0027286F" w:rsidRPr="000516C0">
        <w:rPr>
          <w:rFonts w:ascii="Tahoma" w:hAnsi="Tahoma" w:cs="Tahoma"/>
          <w:b/>
          <w:sz w:val="20"/>
          <w:szCs w:val="20"/>
        </w:rPr>
        <w:t>0</w:t>
      </w:r>
      <w:r w:rsidR="0027286F">
        <w:rPr>
          <w:rFonts w:ascii="Tahoma" w:hAnsi="Tahoma" w:cs="Tahoma"/>
          <w:b/>
          <w:sz w:val="20"/>
          <w:szCs w:val="20"/>
        </w:rPr>
        <w:t>,05</w:t>
      </w:r>
      <w:r w:rsidR="00F20D69">
        <w:rPr>
          <w:rFonts w:ascii="Tahoma" w:hAnsi="Tahoma" w:cs="Tahoma"/>
          <w:b/>
          <w:sz w:val="20"/>
          <w:szCs w:val="20"/>
        </w:rPr>
        <w:t xml:space="preserve"> </w:t>
      </w:r>
      <w:r w:rsidR="0027286F">
        <w:rPr>
          <w:rFonts w:ascii="Tahoma" w:hAnsi="Tahoma" w:cs="Tahoma"/>
          <w:b/>
          <w:sz w:val="20"/>
          <w:szCs w:val="20"/>
        </w:rPr>
        <w:t>% z celkové ceny díla</w:t>
      </w:r>
      <w:r w:rsidRPr="000516C0">
        <w:rPr>
          <w:rFonts w:ascii="Tahoma" w:hAnsi="Tahoma" w:cs="Tahoma"/>
          <w:sz w:val="20"/>
        </w:rPr>
        <w:t xml:space="preserve"> </w:t>
      </w:r>
      <w:r w:rsidR="0027286F">
        <w:rPr>
          <w:rFonts w:ascii="Tahoma" w:hAnsi="Tahoma" w:cs="Tahoma"/>
          <w:sz w:val="20"/>
        </w:rPr>
        <w:t>z</w:t>
      </w:r>
      <w:r w:rsidRPr="000516C0">
        <w:rPr>
          <w:rFonts w:ascii="Tahoma" w:hAnsi="Tahoma" w:cs="Tahoma"/>
          <w:sz w:val="20"/>
        </w:rPr>
        <w:t xml:space="preserve">a </w:t>
      </w:r>
      <w:r w:rsidR="0027286F">
        <w:rPr>
          <w:rFonts w:ascii="Tahoma" w:hAnsi="Tahoma" w:cs="Tahoma"/>
          <w:sz w:val="20"/>
        </w:rPr>
        <w:t xml:space="preserve">každou zjištěnou vadu a za každý započatý den prodlení. </w:t>
      </w:r>
    </w:p>
    <w:p w14:paraId="0198BE82" w14:textId="37B60703" w:rsidR="00895359" w:rsidRPr="0045522C" w:rsidRDefault="00895359" w:rsidP="00895359">
      <w:pPr>
        <w:pStyle w:val="Zkladntextodsazen3"/>
        <w:numPr>
          <w:ilvl w:val="2"/>
          <w:numId w:val="3"/>
        </w:numPr>
        <w:spacing w:line="276" w:lineRule="auto"/>
        <w:rPr>
          <w:rFonts w:ascii="Tahoma" w:hAnsi="Tahoma" w:cs="Tahoma"/>
          <w:sz w:val="20"/>
        </w:rPr>
      </w:pPr>
      <w:r>
        <w:rPr>
          <w:rFonts w:ascii="Tahoma" w:hAnsi="Tahoma" w:cs="Tahoma"/>
          <w:sz w:val="20"/>
        </w:rPr>
        <w:t>Z</w:t>
      </w:r>
      <w:r w:rsidRPr="00F05DFE">
        <w:rPr>
          <w:rFonts w:ascii="Tahoma" w:hAnsi="Tahoma" w:cs="Tahoma"/>
          <w:color w:val="000000"/>
          <w:sz w:val="20"/>
        </w:rPr>
        <w:t>a porušení bezpečnosti a ochrany zdraví pracovníků dle bodu 8.</w:t>
      </w:r>
      <w:r w:rsidR="00D568A7">
        <w:rPr>
          <w:rFonts w:ascii="Tahoma" w:hAnsi="Tahoma" w:cs="Tahoma"/>
          <w:color w:val="000000"/>
          <w:sz w:val="20"/>
        </w:rPr>
        <w:t>8</w:t>
      </w:r>
      <w:r w:rsidRPr="00F05DFE">
        <w:rPr>
          <w:rFonts w:ascii="Tahoma" w:hAnsi="Tahoma" w:cs="Tahoma"/>
          <w:color w:val="000000"/>
          <w:sz w:val="20"/>
        </w:rPr>
        <w:t xml:space="preserve">., tj. nedodržování nošení bezpečnostních pracovních pomůcek (např. rukavice, vesty, obuv atp.) je Objednatel oprávněn </w:t>
      </w:r>
      <w:r w:rsidRPr="0045522C">
        <w:rPr>
          <w:rFonts w:ascii="Tahoma" w:hAnsi="Tahoma" w:cs="Tahoma"/>
          <w:sz w:val="20"/>
        </w:rPr>
        <w:t xml:space="preserve">vyúčtovat Zhotoviteli smluvní pokutu ve výši </w:t>
      </w:r>
      <w:r w:rsidRPr="0045522C">
        <w:rPr>
          <w:rFonts w:ascii="Tahoma" w:hAnsi="Tahoma" w:cs="Tahoma"/>
          <w:b/>
          <w:bCs/>
          <w:sz w:val="20"/>
        </w:rPr>
        <w:t xml:space="preserve">1.000 Kč </w:t>
      </w:r>
      <w:r w:rsidRPr="0045522C">
        <w:rPr>
          <w:rFonts w:ascii="Tahoma" w:hAnsi="Tahoma" w:cs="Tahoma"/>
          <w:sz w:val="20"/>
        </w:rPr>
        <w:t xml:space="preserve">za každý jednotlivý prokázaný přestupek. </w:t>
      </w:r>
    </w:p>
    <w:p w14:paraId="2C53A77B" w14:textId="35C37EE2" w:rsidR="00E956BB" w:rsidRPr="0045522C" w:rsidRDefault="00A02BF9" w:rsidP="00895359">
      <w:pPr>
        <w:pStyle w:val="Zkladntextodsazen3"/>
        <w:numPr>
          <w:ilvl w:val="2"/>
          <w:numId w:val="3"/>
        </w:numPr>
        <w:spacing w:line="276" w:lineRule="auto"/>
        <w:rPr>
          <w:rFonts w:ascii="Tahoma" w:hAnsi="Tahoma" w:cs="Tahoma"/>
          <w:sz w:val="20"/>
        </w:rPr>
      </w:pPr>
      <w:r w:rsidRPr="0045522C">
        <w:rPr>
          <w:rFonts w:ascii="Tahoma" w:hAnsi="Tahoma" w:cs="Tahoma"/>
          <w:sz w:val="20"/>
        </w:rPr>
        <w:t xml:space="preserve">Za odstoupení od smlouvy před zahájením prací je Objednatel oprávněn </w:t>
      </w:r>
      <w:r w:rsidR="0064390F" w:rsidRPr="0045522C">
        <w:rPr>
          <w:rFonts w:ascii="Tahoma" w:hAnsi="Tahoma" w:cs="Tahoma"/>
          <w:sz w:val="20"/>
        </w:rPr>
        <w:t>pře</w:t>
      </w:r>
      <w:r w:rsidRPr="0045522C">
        <w:rPr>
          <w:rFonts w:ascii="Tahoma" w:hAnsi="Tahoma" w:cs="Tahoma"/>
          <w:sz w:val="20"/>
        </w:rPr>
        <w:t xml:space="preserve">účtovat </w:t>
      </w:r>
      <w:r w:rsidR="0064390F" w:rsidRPr="0045522C">
        <w:rPr>
          <w:rFonts w:ascii="Tahoma" w:hAnsi="Tahoma" w:cs="Tahoma"/>
          <w:sz w:val="20"/>
        </w:rPr>
        <w:t>zhotoviteli náklady spojené s administrací nového zadávacího řízení a smluvní po</w:t>
      </w:r>
      <w:r w:rsidR="00AC1530" w:rsidRPr="0045522C">
        <w:rPr>
          <w:rFonts w:ascii="Tahoma" w:hAnsi="Tahoma" w:cs="Tahoma"/>
          <w:sz w:val="20"/>
        </w:rPr>
        <w:t xml:space="preserve">kutu ve výši </w:t>
      </w:r>
      <w:r w:rsidR="00387B2D" w:rsidRPr="0045522C">
        <w:rPr>
          <w:rFonts w:ascii="Tahoma" w:hAnsi="Tahoma" w:cs="Tahoma"/>
          <w:sz w:val="20"/>
        </w:rPr>
        <w:t xml:space="preserve">1,5 % z celkové smluvní </w:t>
      </w:r>
      <w:r w:rsidR="00F276AB" w:rsidRPr="0045522C">
        <w:rPr>
          <w:rFonts w:ascii="Tahoma" w:hAnsi="Tahoma" w:cs="Tahoma"/>
          <w:sz w:val="20"/>
        </w:rPr>
        <w:t>ceny</w:t>
      </w:r>
      <w:r w:rsidR="00387B2D" w:rsidRPr="0045522C">
        <w:rPr>
          <w:rFonts w:ascii="Tahoma" w:hAnsi="Tahoma" w:cs="Tahoma"/>
          <w:sz w:val="20"/>
        </w:rPr>
        <w:t xml:space="preserve"> díla.</w:t>
      </w:r>
    </w:p>
    <w:p w14:paraId="5D37D2D5" w14:textId="77777777" w:rsidR="003041A1" w:rsidRPr="00696250" w:rsidRDefault="003041A1" w:rsidP="003041A1">
      <w:pPr>
        <w:pStyle w:val="Zkladntextodsazen3"/>
        <w:spacing w:line="276" w:lineRule="auto"/>
        <w:ind w:left="720"/>
        <w:rPr>
          <w:rFonts w:ascii="Tahoma" w:hAnsi="Tahoma" w:cs="Tahoma"/>
          <w:sz w:val="20"/>
        </w:rPr>
      </w:pPr>
    </w:p>
    <w:p w14:paraId="485B78AE" w14:textId="502F0318" w:rsidR="007927AE" w:rsidRDefault="0028506B" w:rsidP="00DF099C">
      <w:pPr>
        <w:pStyle w:val="Odstavecseseznamem"/>
        <w:numPr>
          <w:ilvl w:val="1"/>
          <w:numId w:val="3"/>
        </w:numPr>
        <w:spacing w:line="276" w:lineRule="auto"/>
        <w:ind w:left="0"/>
        <w:rPr>
          <w:rFonts w:ascii="Tahoma" w:hAnsi="Tahoma" w:cs="Tahoma"/>
          <w:sz w:val="20"/>
          <w:szCs w:val="20"/>
        </w:rPr>
      </w:pPr>
      <w:r w:rsidRPr="008942DA">
        <w:rPr>
          <w:rFonts w:ascii="Tahoma" w:hAnsi="Tahoma" w:cs="Tahoma"/>
          <w:sz w:val="20"/>
          <w:szCs w:val="20"/>
        </w:rPr>
        <w:t>V</w:t>
      </w:r>
      <w:r w:rsidR="00AE6E3B">
        <w:rPr>
          <w:rFonts w:ascii="Tahoma" w:hAnsi="Tahoma" w:cs="Tahoma"/>
          <w:sz w:val="20"/>
          <w:szCs w:val="20"/>
        </w:rPr>
        <w:t> </w:t>
      </w:r>
      <w:r w:rsidRPr="008942DA">
        <w:rPr>
          <w:rFonts w:ascii="Tahoma" w:hAnsi="Tahoma" w:cs="Tahoma"/>
          <w:sz w:val="20"/>
          <w:szCs w:val="20"/>
        </w:rPr>
        <w:t>případě</w:t>
      </w:r>
      <w:r w:rsidR="007927AE">
        <w:rPr>
          <w:rFonts w:ascii="Tahoma" w:hAnsi="Tahoma" w:cs="Tahoma"/>
          <w:sz w:val="20"/>
          <w:szCs w:val="20"/>
        </w:rPr>
        <w:t xml:space="preserve"> prodlení objednatele se zaplacením ceny díla v rozsahu, v jakém dle této smlouvy vznikl zhotoviteli nárok na jeho úhradu, zadavuje se objednatel zaplatit zhotoviteli úrok z prodlení ve výši 0,05 % z částky, s jejímž zaplacením bude objednatel v prodlení, a to za každý i započatý den prodlení.</w:t>
      </w:r>
    </w:p>
    <w:p w14:paraId="38C1ADBE" w14:textId="77777777" w:rsidR="007927AE" w:rsidRDefault="007927AE" w:rsidP="007927AE">
      <w:pPr>
        <w:pStyle w:val="Odstavecseseznamem"/>
        <w:spacing w:line="276" w:lineRule="auto"/>
        <w:ind w:left="0"/>
        <w:rPr>
          <w:rFonts w:ascii="Tahoma" w:hAnsi="Tahoma" w:cs="Tahoma"/>
          <w:sz w:val="20"/>
          <w:szCs w:val="20"/>
        </w:rPr>
      </w:pPr>
    </w:p>
    <w:p w14:paraId="6E51FA5F" w14:textId="147F3F87" w:rsidR="00182CD4" w:rsidRPr="00CA43C7" w:rsidRDefault="00AE6E3B" w:rsidP="00CA43C7">
      <w:pPr>
        <w:pStyle w:val="Odstavecseseznamem"/>
        <w:numPr>
          <w:ilvl w:val="1"/>
          <w:numId w:val="3"/>
        </w:numPr>
        <w:spacing w:line="276" w:lineRule="auto"/>
        <w:ind w:left="0"/>
        <w:outlineLvl w:val="0"/>
        <w:rPr>
          <w:rFonts w:ascii="Tahoma" w:hAnsi="Tahoma" w:cs="Tahoma"/>
          <w:sz w:val="20"/>
        </w:rPr>
      </w:pPr>
      <w:r w:rsidRPr="00CA43C7">
        <w:rPr>
          <w:rFonts w:ascii="Tahoma" w:hAnsi="Tahoma" w:cs="Tahoma"/>
          <w:sz w:val="20"/>
          <w:szCs w:val="20"/>
        </w:rPr>
        <w:t>V případě</w:t>
      </w:r>
      <w:r w:rsidR="0028506B" w:rsidRPr="00CA43C7">
        <w:rPr>
          <w:rFonts w:ascii="Tahoma" w:hAnsi="Tahoma" w:cs="Tahoma"/>
          <w:sz w:val="20"/>
          <w:szCs w:val="20"/>
        </w:rPr>
        <w:t xml:space="preserve">, že objednateli vznikne z ujednání této </w:t>
      </w:r>
      <w:proofErr w:type="spellStart"/>
      <w:r w:rsidR="0028506B" w:rsidRPr="00CA43C7">
        <w:rPr>
          <w:rFonts w:ascii="Tahoma" w:hAnsi="Tahoma" w:cs="Tahoma"/>
          <w:sz w:val="20"/>
          <w:szCs w:val="20"/>
        </w:rPr>
        <w:t>SoD</w:t>
      </w:r>
      <w:proofErr w:type="spellEnd"/>
      <w:r w:rsidR="0028506B" w:rsidRPr="00CA43C7">
        <w:rPr>
          <w:rFonts w:ascii="Tahoma" w:hAnsi="Tahoma" w:cs="Tahoma"/>
          <w:sz w:val="20"/>
          <w:szCs w:val="20"/>
        </w:rPr>
        <w:t xml:space="preserve"> nárok na smluvní pokutu nebo jinou majetkovou sankci vůči zhotoviteli, je objednatel oprávněn odečíst tuto částku z jakéhokoliv daňového dokladu a snížit o ni částku k úhradě. Ustanovení o smluvní pokutě neruší právo objednatele na náhradu škody a ušlého zisku, které mu vzniknou prodlením zhotovitele. </w:t>
      </w:r>
    </w:p>
    <w:p w14:paraId="631615A7" w14:textId="77777777" w:rsidR="00CA43C7" w:rsidRPr="00CA43C7" w:rsidRDefault="00CA43C7" w:rsidP="00CA43C7">
      <w:pPr>
        <w:pStyle w:val="Odstavecseseznamem"/>
        <w:rPr>
          <w:rFonts w:ascii="Tahoma" w:hAnsi="Tahoma" w:cs="Tahoma"/>
          <w:sz w:val="20"/>
        </w:rPr>
      </w:pPr>
    </w:p>
    <w:p w14:paraId="2781B59A" w14:textId="77777777" w:rsidR="00CA43C7" w:rsidRPr="00D217BA" w:rsidRDefault="00CA43C7" w:rsidP="00CA43C7">
      <w:pPr>
        <w:pStyle w:val="Zhlav"/>
        <w:numPr>
          <w:ilvl w:val="0"/>
          <w:numId w:val="3"/>
        </w:numPr>
        <w:spacing w:line="276" w:lineRule="auto"/>
        <w:jc w:val="center"/>
        <w:outlineLvl w:val="0"/>
        <w:rPr>
          <w:rFonts w:ascii="Tahoma" w:hAnsi="Tahoma" w:cs="Tahoma"/>
          <w:b/>
          <w:i/>
          <w:sz w:val="20"/>
          <w:u w:val="single"/>
        </w:rPr>
      </w:pPr>
      <w:r w:rsidRPr="00D217BA">
        <w:rPr>
          <w:rFonts w:ascii="Tahoma" w:hAnsi="Tahoma" w:cs="Tahoma"/>
          <w:b/>
          <w:i/>
          <w:sz w:val="20"/>
          <w:u w:val="single"/>
        </w:rPr>
        <w:t>Staveniště</w:t>
      </w:r>
    </w:p>
    <w:p w14:paraId="36208B58" w14:textId="638A3169" w:rsidR="00CA43C7" w:rsidRPr="00E503B6" w:rsidRDefault="00CA43C7" w:rsidP="00CA43C7">
      <w:pPr>
        <w:pStyle w:val="Default"/>
        <w:numPr>
          <w:ilvl w:val="1"/>
          <w:numId w:val="3"/>
        </w:numPr>
        <w:ind w:left="20"/>
        <w:jc w:val="both"/>
        <w:rPr>
          <w:rFonts w:ascii="Tahoma" w:eastAsia="Times New Roman" w:hAnsi="Tahoma" w:cs="Tahoma"/>
          <w:color w:val="auto"/>
          <w:sz w:val="20"/>
          <w:szCs w:val="20"/>
          <w:lang w:eastAsia="cs-CZ"/>
        </w:rPr>
      </w:pPr>
      <w:r w:rsidRPr="00E503B6">
        <w:rPr>
          <w:rFonts w:ascii="Tahoma" w:eastAsia="Times New Roman" w:hAnsi="Tahoma" w:cs="Tahoma"/>
          <w:color w:val="auto"/>
          <w:sz w:val="20"/>
          <w:szCs w:val="20"/>
          <w:lang w:eastAsia="cs-CZ"/>
        </w:rPr>
        <w:t>Zařízení staveniště zabezpečuje zhotovitel v souladu se svými potřebami, dokumentací předanou objednatelem a s požadavky objednatele.</w:t>
      </w:r>
      <w:r w:rsidR="00072BD8" w:rsidRPr="00E503B6">
        <w:rPr>
          <w:rFonts w:ascii="Tahoma" w:eastAsia="Times New Roman" w:hAnsi="Tahoma" w:cs="Tahoma"/>
          <w:color w:val="auto"/>
          <w:sz w:val="20"/>
          <w:szCs w:val="20"/>
          <w:lang w:eastAsia="cs-CZ"/>
        </w:rPr>
        <w:t xml:space="preserve"> Zhotovitel je povinen užívat staveniště pouze pro účely související s prováděním díla a při užívání staveniště je povinen dodržovat veškeré právní předpisy</w:t>
      </w:r>
      <w:r w:rsidR="00FD1B1F" w:rsidRPr="00E503B6">
        <w:rPr>
          <w:rFonts w:ascii="Tahoma" w:eastAsia="Times New Roman" w:hAnsi="Tahoma" w:cs="Tahoma"/>
          <w:color w:val="auto"/>
          <w:sz w:val="20"/>
          <w:szCs w:val="20"/>
          <w:lang w:eastAsia="cs-CZ"/>
        </w:rPr>
        <w:t>.</w:t>
      </w:r>
      <w:r w:rsidRPr="00E503B6">
        <w:rPr>
          <w:rFonts w:ascii="Tahoma" w:eastAsia="Times New Roman" w:hAnsi="Tahoma" w:cs="Tahoma"/>
          <w:color w:val="auto"/>
          <w:sz w:val="20"/>
          <w:szCs w:val="20"/>
          <w:lang w:eastAsia="cs-CZ"/>
        </w:rPr>
        <w:t xml:space="preserve"> </w:t>
      </w:r>
    </w:p>
    <w:p w14:paraId="198E83DD" w14:textId="77777777" w:rsidR="00CA43C7" w:rsidRPr="00E503B6" w:rsidRDefault="00CA43C7" w:rsidP="00CA43C7">
      <w:pPr>
        <w:pStyle w:val="Odstavecseseznamem"/>
        <w:autoSpaceDE w:val="0"/>
        <w:autoSpaceDN w:val="0"/>
        <w:adjustRightInd w:val="0"/>
        <w:spacing w:line="276" w:lineRule="auto"/>
        <w:ind w:left="0"/>
        <w:rPr>
          <w:rFonts w:ascii="Tahoma" w:hAnsi="Tahoma" w:cs="Tahoma"/>
          <w:sz w:val="20"/>
          <w:szCs w:val="20"/>
        </w:rPr>
      </w:pPr>
    </w:p>
    <w:p w14:paraId="0B658769" w14:textId="77777777" w:rsidR="00CA43C7" w:rsidRDefault="00CA43C7" w:rsidP="00CA43C7">
      <w:pPr>
        <w:pStyle w:val="Odstavecseseznamem"/>
        <w:numPr>
          <w:ilvl w:val="1"/>
          <w:numId w:val="3"/>
        </w:numPr>
        <w:spacing w:line="276" w:lineRule="auto"/>
        <w:ind w:left="0"/>
        <w:rPr>
          <w:rFonts w:ascii="Tahoma" w:hAnsi="Tahoma" w:cs="Tahoma"/>
          <w:sz w:val="20"/>
          <w:szCs w:val="20"/>
        </w:rPr>
      </w:pPr>
      <w:r w:rsidRPr="00BF6A04">
        <w:rPr>
          <w:rFonts w:ascii="Tahoma" w:hAnsi="Tahoma" w:cs="Tahoma"/>
          <w:sz w:val="20"/>
          <w:szCs w:val="20"/>
        </w:rPr>
        <w:t>Zhotovitel je povinen zajistit v rámci zařízení staveniště podmínky pro výkon funkce</w:t>
      </w:r>
      <w:r>
        <w:rPr>
          <w:rFonts w:ascii="Tahoma" w:hAnsi="Tahoma" w:cs="Tahoma"/>
          <w:sz w:val="20"/>
          <w:szCs w:val="20"/>
        </w:rPr>
        <w:t xml:space="preserve"> autorského dozoru projektanta,</w:t>
      </w:r>
      <w:r w:rsidRPr="00BF6A04">
        <w:rPr>
          <w:rFonts w:ascii="Tahoma" w:hAnsi="Tahoma" w:cs="Tahoma"/>
          <w:sz w:val="20"/>
          <w:szCs w:val="20"/>
        </w:rPr>
        <w:t xml:space="preserve"> technického dozoru </w:t>
      </w:r>
      <w:r>
        <w:rPr>
          <w:rFonts w:ascii="Tahoma" w:hAnsi="Tahoma" w:cs="Tahoma"/>
          <w:sz w:val="20"/>
          <w:szCs w:val="20"/>
        </w:rPr>
        <w:t xml:space="preserve">investora a </w:t>
      </w:r>
      <w:r w:rsidRPr="00BF6A04">
        <w:rPr>
          <w:rFonts w:ascii="Tahoma" w:hAnsi="Tahoma" w:cs="Tahoma"/>
          <w:sz w:val="20"/>
          <w:szCs w:val="20"/>
        </w:rPr>
        <w:t>činnost koordinátora bezpečnosti a ochrany zdraví při práci na staveništi,</w:t>
      </w:r>
      <w:r>
        <w:rPr>
          <w:rFonts w:ascii="Tahoma" w:hAnsi="Tahoma" w:cs="Tahoma"/>
          <w:sz w:val="20"/>
          <w:szCs w:val="20"/>
        </w:rPr>
        <w:t xml:space="preserve"> pokud to stanoví jiný právní předpis, </w:t>
      </w:r>
      <w:r w:rsidRPr="00BF6A04">
        <w:rPr>
          <w:rFonts w:ascii="Tahoma" w:hAnsi="Tahoma" w:cs="Tahoma"/>
          <w:sz w:val="20"/>
          <w:szCs w:val="20"/>
        </w:rPr>
        <w:t>a to v přiměřeném rozsahu.</w:t>
      </w:r>
      <w:r>
        <w:rPr>
          <w:rFonts w:ascii="Tahoma" w:hAnsi="Tahoma" w:cs="Tahoma"/>
          <w:sz w:val="20"/>
          <w:szCs w:val="20"/>
        </w:rPr>
        <w:t xml:space="preserve"> Osobu koordinátora bezpečnosti a ochrany zdraví při práci na staveništi a technického dozoru jmenuje objednatel.</w:t>
      </w:r>
    </w:p>
    <w:p w14:paraId="51087D9E" w14:textId="77777777" w:rsidR="00CA43C7" w:rsidRDefault="00CA43C7" w:rsidP="00CA43C7">
      <w:pPr>
        <w:pStyle w:val="Odstavecseseznamem"/>
        <w:spacing w:line="276" w:lineRule="auto"/>
        <w:ind w:left="0"/>
        <w:rPr>
          <w:rFonts w:ascii="Tahoma" w:hAnsi="Tahoma" w:cs="Tahoma"/>
          <w:sz w:val="20"/>
          <w:szCs w:val="20"/>
        </w:rPr>
      </w:pPr>
    </w:p>
    <w:p w14:paraId="4DC7F243" w14:textId="77777777" w:rsidR="00CA43C7" w:rsidRDefault="00CA43C7" w:rsidP="00CA43C7">
      <w:pPr>
        <w:pStyle w:val="Odstavecseseznamem"/>
        <w:numPr>
          <w:ilvl w:val="1"/>
          <w:numId w:val="3"/>
        </w:numPr>
        <w:spacing w:line="276" w:lineRule="auto"/>
        <w:ind w:left="0"/>
        <w:rPr>
          <w:rFonts w:ascii="Tahoma" w:hAnsi="Tahoma" w:cs="Tahoma"/>
          <w:sz w:val="20"/>
          <w:szCs w:val="20"/>
        </w:rPr>
      </w:pPr>
      <w:r w:rsidRPr="00983CE7">
        <w:rPr>
          <w:rFonts w:ascii="Tahoma" w:hAnsi="Tahoma" w:cs="Tahoma"/>
          <w:sz w:val="20"/>
          <w:szCs w:val="20"/>
        </w:rPr>
        <w:t>Provozní, sociální a případně i výrobní zařízení staveniště zabezpečuje zhotovitel. Náklady na projekt, vybudování, zprovoznění, údržbu, likvidaci a vyklizení zařízení staveniště jsou zahrnuty ve sjednané ceně díla.</w:t>
      </w:r>
    </w:p>
    <w:p w14:paraId="0AA5C258" w14:textId="77777777" w:rsidR="00CA43C7" w:rsidRDefault="00CA43C7" w:rsidP="00CA43C7">
      <w:pPr>
        <w:pStyle w:val="Odstavecseseznamem"/>
        <w:spacing w:line="276" w:lineRule="auto"/>
        <w:ind w:left="0"/>
        <w:rPr>
          <w:rFonts w:ascii="Tahoma" w:hAnsi="Tahoma" w:cs="Tahoma"/>
          <w:sz w:val="20"/>
          <w:szCs w:val="20"/>
        </w:rPr>
      </w:pPr>
    </w:p>
    <w:p w14:paraId="141D60D2" w14:textId="77777777" w:rsidR="00CA43C7" w:rsidRPr="00983CE7" w:rsidRDefault="00CA43C7" w:rsidP="00CA43C7">
      <w:pPr>
        <w:pStyle w:val="Odstavecseseznamem"/>
        <w:numPr>
          <w:ilvl w:val="1"/>
          <w:numId w:val="3"/>
        </w:numPr>
        <w:spacing w:line="276" w:lineRule="auto"/>
        <w:ind w:left="0"/>
        <w:rPr>
          <w:rFonts w:ascii="Tahoma" w:hAnsi="Tahoma" w:cs="Tahoma"/>
          <w:sz w:val="20"/>
          <w:szCs w:val="20"/>
        </w:rPr>
      </w:pPr>
      <w:r w:rsidRPr="00983CE7">
        <w:rPr>
          <w:rFonts w:ascii="Tahoma" w:hAnsi="Tahoma" w:cs="Tahoma"/>
          <w:sz w:val="20"/>
          <w:szCs w:val="20"/>
        </w:rPr>
        <w:t>Zhotovitel si na základě podkladů, které mu předá objednatel, zajistí vytýčení podzemních vedení sítí a bude dodržovat podmínky správců a vlastníků sítí po celou dobu výstavby.</w:t>
      </w:r>
    </w:p>
    <w:p w14:paraId="46180A44" w14:textId="77777777" w:rsidR="00CA43C7" w:rsidRDefault="00CA43C7" w:rsidP="00CA43C7">
      <w:pPr>
        <w:pStyle w:val="Odstavecseseznamem"/>
        <w:spacing w:line="276" w:lineRule="auto"/>
        <w:ind w:left="0"/>
        <w:rPr>
          <w:rFonts w:ascii="Tahoma" w:hAnsi="Tahoma" w:cs="Tahoma"/>
          <w:sz w:val="20"/>
          <w:szCs w:val="20"/>
        </w:rPr>
      </w:pPr>
    </w:p>
    <w:p w14:paraId="234EB277" w14:textId="77777777" w:rsidR="00CA43C7" w:rsidRDefault="00CA43C7" w:rsidP="00CA43C7">
      <w:pPr>
        <w:pStyle w:val="Odstavecseseznamem"/>
        <w:numPr>
          <w:ilvl w:val="1"/>
          <w:numId w:val="3"/>
        </w:numPr>
        <w:spacing w:line="276" w:lineRule="auto"/>
        <w:ind w:left="0"/>
        <w:rPr>
          <w:rFonts w:ascii="Tahoma" w:hAnsi="Tahoma" w:cs="Tahoma"/>
          <w:sz w:val="20"/>
          <w:szCs w:val="20"/>
        </w:rPr>
      </w:pPr>
      <w:r w:rsidRPr="009565BB">
        <w:rPr>
          <w:rFonts w:ascii="Tahoma" w:hAnsi="Tahoma" w:cs="Tahoma"/>
          <w:sz w:val="20"/>
          <w:szCs w:val="20"/>
        </w:rPr>
        <w:t>Veškerá potřebná povolení k užívání veřejných ploch, případně překopů komunikací zajišťuje zhotovitel a nese náklady s tím spojené. Tyto náklady jsou součástí sjednané ceny díla.</w:t>
      </w:r>
    </w:p>
    <w:p w14:paraId="1D2137F4" w14:textId="77777777" w:rsidR="00CA43C7" w:rsidRPr="009565BB" w:rsidRDefault="00CA43C7" w:rsidP="00CA43C7">
      <w:pPr>
        <w:pStyle w:val="Odstavecseseznamem"/>
        <w:spacing w:line="276" w:lineRule="auto"/>
        <w:ind w:left="0"/>
        <w:rPr>
          <w:rFonts w:ascii="Tahoma" w:hAnsi="Tahoma" w:cs="Tahoma"/>
          <w:sz w:val="20"/>
          <w:szCs w:val="20"/>
        </w:rPr>
      </w:pPr>
    </w:p>
    <w:p w14:paraId="1E6C5260" w14:textId="77777777" w:rsidR="00CA43C7" w:rsidRDefault="00CA43C7" w:rsidP="00CA43C7">
      <w:pPr>
        <w:pStyle w:val="Odstavecseseznamem"/>
        <w:numPr>
          <w:ilvl w:val="1"/>
          <w:numId w:val="3"/>
        </w:numPr>
        <w:spacing w:line="276" w:lineRule="auto"/>
        <w:ind w:left="0"/>
        <w:rPr>
          <w:rFonts w:ascii="Tahoma" w:hAnsi="Tahoma" w:cs="Tahoma"/>
          <w:sz w:val="20"/>
          <w:szCs w:val="20"/>
        </w:rPr>
      </w:pPr>
      <w:r w:rsidRPr="00D217BA">
        <w:rPr>
          <w:rFonts w:ascii="Tahoma" w:hAnsi="Tahoma" w:cs="Tahoma"/>
          <w:sz w:val="20"/>
          <w:szCs w:val="20"/>
        </w:rPr>
        <w:t>Zhotovitel je povinen udržovat na staveništi pořádek a je povinen odstraňovat odpady a nečistoty vzniklé jeho činností. Pokud během realizace díla dojde k poškození stávajících objektů či okolních zařízení vinou zhotovitele, zavazuje se zhotovitel vše uvést do původního stavu nebo škodu uhradit v penězích.</w:t>
      </w:r>
      <w:r>
        <w:rPr>
          <w:rFonts w:ascii="Tahoma" w:hAnsi="Tahoma" w:cs="Tahoma"/>
          <w:sz w:val="20"/>
          <w:szCs w:val="20"/>
        </w:rPr>
        <w:t xml:space="preserve"> </w:t>
      </w:r>
    </w:p>
    <w:p w14:paraId="3CA0F256" w14:textId="77777777" w:rsidR="00CA43C7" w:rsidRDefault="00CA43C7" w:rsidP="00CA43C7">
      <w:pPr>
        <w:pStyle w:val="Odstavecseseznamem"/>
        <w:spacing w:line="276" w:lineRule="auto"/>
        <w:ind w:left="0"/>
        <w:rPr>
          <w:rFonts w:ascii="Tahoma" w:hAnsi="Tahoma" w:cs="Tahoma"/>
          <w:sz w:val="20"/>
          <w:szCs w:val="20"/>
        </w:rPr>
      </w:pPr>
    </w:p>
    <w:p w14:paraId="057D8F55" w14:textId="77777777" w:rsidR="00CA43C7" w:rsidRDefault="00CA43C7" w:rsidP="00CA43C7">
      <w:pPr>
        <w:pStyle w:val="Odstavecseseznamem"/>
        <w:numPr>
          <w:ilvl w:val="1"/>
          <w:numId w:val="3"/>
        </w:numPr>
        <w:spacing w:line="276" w:lineRule="auto"/>
        <w:ind w:left="-113"/>
        <w:rPr>
          <w:rFonts w:ascii="Tahoma" w:hAnsi="Tahoma" w:cs="Tahoma"/>
          <w:sz w:val="20"/>
          <w:szCs w:val="20"/>
        </w:rPr>
      </w:pPr>
      <w:r w:rsidRPr="00D217BA">
        <w:rPr>
          <w:rFonts w:ascii="Tahoma" w:hAnsi="Tahoma" w:cs="Tahoma"/>
          <w:sz w:val="20"/>
          <w:szCs w:val="20"/>
        </w:rPr>
        <w:t>Zhotovitel v případě potřeby zhotoví oplocení staveniště nebo jiné vhodné zabezpečení. Náklady s tím spojené jsou zahrnuty ve sjednané ceně díla.</w:t>
      </w:r>
    </w:p>
    <w:p w14:paraId="3CF06B4C" w14:textId="77777777" w:rsidR="00CA43C7" w:rsidRDefault="00CA43C7" w:rsidP="00CA43C7">
      <w:pPr>
        <w:pStyle w:val="Odstavecseseznamem"/>
        <w:spacing w:line="276" w:lineRule="auto"/>
        <w:ind w:left="-113"/>
        <w:rPr>
          <w:rFonts w:ascii="Tahoma" w:hAnsi="Tahoma" w:cs="Tahoma"/>
          <w:sz w:val="20"/>
          <w:szCs w:val="20"/>
        </w:rPr>
      </w:pPr>
    </w:p>
    <w:p w14:paraId="6E511E05" w14:textId="77777777" w:rsidR="00CA43C7" w:rsidRDefault="00CA43C7" w:rsidP="00CA43C7">
      <w:pPr>
        <w:pStyle w:val="Odstavecseseznamem"/>
        <w:numPr>
          <w:ilvl w:val="1"/>
          <w:numId w:val="3"/>
        </w:numPr>
        <w:spacing w:line="276" w:lineRule="auto"/>
        <w:ind w:left="-113"/>
        <w:rPr>
          <w:rFonts w:ascii="Tahoma" w:hAnsi="Tahoma" w:cs="Tahoma"/>
          <w:sz w:val="20"/>
          <w:szCs w:val="20"/>
        </w:rPr>
      </w:pPr>
      <w:r w:rsidRPr="00D217BA">
        <w:rPr>
          <w:rFonts w:ascii="Tahoma" w:hAnsi="Tahoma" w:cs="Tahoma"/>
          <w:sz w:val="20"/>
          <w:szCs w:val="20"/>
        </w:rPr>
        <w:t>Zhotovitel zajistí na své náklady odběrná místa el</w:t>
      </w:r>
      <w:r>
        <w:rPr>
          <w:rFonts w:ascii="Tahoma" w:hAnsi="Tahoma" w:cs="Tahoma"/>
          <w:sz w:val="20"/>
          <w:szCs w:val="20"/>
        </w:rPr>
        <w:t>ektrické</w:t>
      </w:r>
      <w:r w:rsidRPr="00D217BA">
        <w:rPr>
          <w:rFonts w:ascii="Tahoma" w:hAnsi="Tahoma" w:cs="Tahoma"/>
          <w:sz w:val="20"/>
          <w:szCs w:val="20"/>
        </w:rPr>
        <w:t xml:space="preserve"> energie a vody včetně měření odběrů.</w:t>
      </w:r>
    </w:p>
    <w:p w14:paraId="38F996BC" w14:textId="77777777" w:rsidR="00CA43C7" w:rsidRDefault="00CA43C7" w:rsidP="00CA43C7">
      <w:pPr>
        <w:pStyle w:val="Odstavecseseznamem"/>
        <w:spacing w:line="276" w:lineRule="auto"/>
        <w:ind w:left="0"/>
        <w:rPr>
          <w:rFonts w:ascii="Tahoma" w:hAnsi="Tahoma" w:cs="Tahoma"/>
          <w:sz w:val="20"/>
          <w:szCs w:val="20"/>
        </w:rPr>
      </w:pPr>
    </w:p>
    <w:p w14:paraId="47261A3B" w14:textId="77777777" w:rsidR="00CD6EA0" w:rsidRDefault="00CA43C7" w:rsidP="00CD6EA0">
      <w:pPr>
        <w:pStyle w:val="Odstavecseseznamem"/>
        <w:numPr>
          <w:ilvl w:val="1"/>
          <w:numId w:val="3"/>
        </w:numPr>
        <w:autoSpaceDE w:val="0"/>
        <w:autoSpaceDN w:val="0"/>
        <w:adjustRightInd w:val="0"/>
        <w:spacing w:line="276" w:lineRule="auto"/>
        <w:ind w:left="-113"/>
        <w:rPr>
          <w:rFonts w:ascii="Tahoma" w:hAnsi="Tahoma" w:cs="Tahoma"/>
          <w:sz w:val="20"/>
          <w:szCs w:val="20"/>
        </w:rPr>
      </w:pPr>
      <w:r w:rsidRPr="00983CE7">
        <w:rPr>
          <w:rFonts w:ascii="Tahoma" w:hAnsi="Tahoma" w:cs="Tahoma"/>
          <w:sz w:val="20"/>
          <w:szCs w:val="20"/>
        </w:rPr>
        <w:t>Objednatel má právo nezahájit přejímací řízení, není-li na staveništi pořádek, nebo není-li odstraněn ze staveniště odpad vzniklý při stavebních pracích apod. 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1BC92A78" w14:textId="77777777" w:rsidR="00CD6EA0" w:rsidRPr="00CD6EA0" w:rsidRDefault="00CD6EA0" w:rsidP="00CD6EA0">
      <w:pPr>
        <w:pStyle w:val="Odstavecseseznamem"/>
        <w:rPr>
          <w:rFonts w:ascii="Tahoma" w:hAnsi="Tahoma" w:cs="Tahoma"/>
          <w:sz w:val="20"/>
          <w:szCs w:val="20"/>
        </w:rPr>
      </w:pPr>
    </w:p>
    <w:p w14:paraId="70B4CC7F" w14:textId="61403951" w:rsidR="00CA43C7" w:rsidRDefault="00CA43C7" w:rsidP="00CD6EA0">
      <w:pPr>
        <w:pStyle w:val="Odstavecseseznamem"/>
        <w:numPr>
          <w:ilvl w:val="1"/>
          <w:numId w:val="3"/>
        </w:numPr>
        <w:autoSpaceDE w:val="0"/>
        <w:autoSpaceDN w:val="0"/>
        <w:adjustRightInd w:val="0"/>
        <w:spacing w:line="276" w:lineRule="auto"/>
        <w:ind w:left="-113"/>
        <w:rPr>
          <w:rFonts w:ascii="Tahoma" w:hAnsi="Tahoma" w:cs="Tahoma"/>
          <w:sz w:val="20"/>
          <w:szCs w:val="20"/>
        </w:rPr>
      </w:pPr>
      <w:r w:rsidRPr="00CD6EA0">
        <w:rPr>
          <w:rFonts w:ascii="Tahoma" w:hAnsi="Tahoma" w:cs="Tahoma"/>
          <w:sz w:val="20"/>
          <w:szCs w:val="20"/>
        </w:rPr>
        <w:lastRenderedPageBreak/>
        <w:t>Nejpozději do 10 dnů po předání a převzetí díla je zhotovitel povinen vyklidit staveniště a upravit jej dle projektu stavby.</w:t>
      </w:r>
      <w:r w:rsidR="00732066" w:rsidRPr="00CD6EA0">
        <w:rPr>
          <w:rFonts w:ascii="Tahoma" w:hAnsi="Tahoma" w:cs="Tahoma"/>
          <w:sz w:val="20"/>
          <w:szCs w:val="20"/>
        </w:rPr>
        <w:t xml:space="preserve"> Vyklizení staveniště bude stvrzeno Objednatelem a Zhotovitelem na protokolu</w:t>
      </w:r>
      <w:r w:rsidR="0037455F">
        <w:rPr>
          <w:rFonts w:ascii="Tahoma" w:hAnsi="Tahoma" w:cs="Tahoma"/>
          <w:sz w:val="20"/>
          <w:szCs w:val="20"/>
        </w:rPr>
        <w:t xml:space="preserve"> o předání a převzetí díla</w:t>
      </w:r>
      <w:r w:rsidR="00732066" w:rsidRPr="00CD6EA0">
        <w:rPr>
          <w:rFonts w:ascii="Tahoma" w:hAnsi="Tahoma" w:cs="Tahoma"/>
          <w:sz w:val="20"/>
          <w:szCs w:val="20"/>
        </w:rPr>
        <w:t>.</w:t>
      </w:r>
    </w:p>
    <w:p w14:paraId="59FEFC48" w14:textId="1F0CB575" w:rsidR="0072199E" w:rsidRPr="00C403AF" w:rsidRDefault="0072199E" w:rsidP="00CA43C7">
      <w:pPr>
        <w:pStyle w:val="Zhlav"/>
        <w:numPr>
          <w:ilvl w:val="0"/>
          <w:numId w:val="3"/>
        </w:numPr>
        <w:tabs>
          <w:tab w:val="clear" w:pos="4536"/>
          <w:tab w:val="clear" w:pos="9072"/>
        </w:tabs>
        <w:spacing w:line="276" w:lineRule="auto"/>
        <w:jc w:val="center"/>
        <w:outlineLvl w:val="0"/>
        <w:rPr>
          <w:rFonts w:ascii="Tahoma" w:hAnsi="Tahoma" w:cs="Tahoma"/>
          <w:b/>
          <w:sz w:val="20"/>
        </w:rPr>
      </w:pPr>
      <w:r w:rsidRPr="00C403AF">
        <w:rPr>
          <w:rFonts w:ascii="Tahoma" w:hAnsi="Tahoma" w:cs="Tahoma"/>
          <w:b/>
          <w:i/>
          <w:sz w:val="20"/>
          <w:u w:val="single"/>
        </w:rPr>
        <w:t>P</w:t>
      </w:r>
      <w:r w:rsidR="00D73404" w:rsidRPr="00C403AF">
        <w:rPr>
          <w:rFonts w:ascii="Tahoma" w:hAnsi="Tahoma" w:cs="Tahoma"/>
          <w:b/>
          <w:i/>
          <w:sz w:val="20"/>
          <w:u w:val="single"/>
        </w:rPr>
        <w:t>rovádění díla</w:t>
      </w:r>
    </w:p>
    <w:p w14:paraId="2621340B" w14:textId="7DB87822" w:rsidR="003853A9" w:rsidRPr="00AC5CC1" w:rsidRDefault="00CA43C7" w:rsidP="00AC5CC1">
      <w:pPr>
        <w:numPr>
          <w:ilvl w:val="1"/>
          <w:numId w:val="3"/>
        </w:numPr>
        <w:spacing w:line="276" w:lineRule="auto"/>
        <w:ind w:left="0" w:hanging="426"/>
        <w:rPr>
          <w:rFonts w:ascii="Tahoma" w:hAnsi="Tahoma" w:cs="Tahoma"/>
          <w:sz w:val="20"/>
          <w:szCs w:val="20"/>
        </w:rPr>
      </w:pPr>
      <w:r>
        <w:rPr>
          <w:rFonts w:ascii="Tahoma" w:hAnsi="Tahoma" w:cs="Tahoma"/>
          <w:sz w:val="20"/>
          <w:szCs w:val="20"/>
        </w:rPr>
        <w:t>Smluvní strany se dohodly, že dílo bude provedeno jako celek v souladu s touto smlouvou. Zjistí-li zhotovitel při provádění díla skryté překážky bránící řádnému provedení díla, je povinen to bez odkladu oznámit objednateli a navrhnout mu další postup.</w:t>
      </w:r>
      <w:r w:rsidR="00AC5CC1">
        <w:rPr>
          <w:rFonts w:ascii="Tahoma" w:hAnsi="Tahoma" w:cs="Tahoma"/>
          <w:sz w:val="20"/>
          <w:szCs w:val="20"/>
        </w:rPr>
        <w:t xml:space="preserve"> </w:t>
      </w:r>
      <w:r w:rsidR="00AC5CC1" w:rsidRPr="000D7206">
        <w:rPr>
          <w:rFonts w:ascii="Tahoma" w:hAnsi="Tahoma" w:cs="Tahoma"/>
          <w:sz w:val="20"/>
          <w:szCs w:val="20"/>
        </w:rPr>
        <w:t>Zhotovitel je povinen bez odkladu upozornit objednatele na případnou nevhodnost realizace vyžadovaných prací.</w:t>
      </w:r>
    </w:p>
    <w:p w14:paraId="62D65453" w14:textId="77777777" w:rsidR="003853A9" w:rsidRDefault="003853A9" w:rsidP="003853A9">
      <w:pPr>
        <w:spacing w:line="276" w:lineRule="auto"/>
        <w:rPr>
          <w:rFonts w:ascii="Tahoma" w:hAnsi="Tahoma" w:cs="Tahoma"/>
          <w:sz w:val="20"/>
          <w:szCs w:val="20"/>
        </w:rPr>
      </w:pPr>
    </w:p>
    <w:p w14:paraId="536DD52F" w14:textId="77777777" w:rsidR="003853A9" w:rsidRDefault="003853A9" w:rsidP="00CA43C7">
      <w:pPr>
        <w:numPr>
          <w:ilvl w:val="1"/>
          <w:numId w:val="3"/>
        </w:numPr>
        <w:spacing w:line="276" w:lineRule="auto"/>
        <w:ind w:left="0" w:hanging="426"/>
        <w:rPr>
          <w:rFonts w:ascii="Tahoma" w:hAnsi="Tahoma" w:cs="Tahoma"/>
          <w:sz w:val="20"/>
          <w:szCs w:val="20"/>
        </w:rPr>
      </w:pPr>
      <w:r w:rsidRPr="003853A9">
        <w:rPr>
          <w:rFonts w:ascii="Tahoma" w:hAnsi="Tahoma" w:cs="Tahoma"/>
          <w:sz w:val="20"/>
          <w:szCs w:val="20"/>
        </w:rPr>
        <w:t xml:space="preserve">Objednatel nebo jím pověřený zástupce je oprávněn kontrolovat provádění díla. Zjistí-li, že zhotovitel provádí dílo v rozporu se svými povinnostmi, je objednatel oprávněn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w:t>
      </w:r>
      <w:proofErr w:type="spellStart"/>
      <w:r w:rsidRPr="003853A9">
        <w:rPr>
          <w:rFonts w:ascii="Tahoma" w:hAnsi="Tahoma" w:cs="Tahoma"/>
          <w:sz w:val="20"/>
          <w:szCs w:val="20"/>
        </w:rPr>
        <w:t>SoD</w:t>
      </w:r>
      <w:proofErr w:type="spellEnd"/>
      <w:r w:rsidRPr="003853A9">
        <w:rPr>
          <w:rFonts w:ascii="Tahoma" w:hAnsi="Tahoma" w:cs="Tahoma"/>
          <w:sz w:val="20"/>
          <w:szCs w:val="20"/>
        </w:rPr>
        <w:t xml:space="preserve"> odstoupit.</w:t>
      </w:r>
    </w:p>
    <w:p w14:paraId="6447482B" w14:textId="77777777" w:rsidR="003853A9" w:rsidRPr="003853A9" w:rsidRDefault="003853A9" w:rsidP="003853A9">
      <w:pPr>
        <w:spacing w:line="276" w:lineRule="auto"/>
        <w:rPr>
          <w:rFonts w:ascii="Tahoma" w:hAnsi="Tahoma" w:cs="Tahoma"/>
          <w:sz w:val="20"/>
          <w:szCs w:val="20"/>
        </w:rPr>
      </w:pPr>
    </w:p>
    <w:p w14:paraId="1DA89508" w14:textId="77777777" w:rsidR="0061649C" w:rsidRDefault="003853A9" w:rsidP="00CA43C7">
      <w:pPr>
        <w:numPr>
          <w:ilvl w:val="1"/>
          <w:numId w:val="3"/>
        </w:numPr>
        <w:spacing w:line="276" w:lineRule="auto"/>
        <w:ind w:left="0" w:hanging="426"/>
        <w:rPr>
          <w:rFonts w:ascii="Tahoma" w:hAnsi="Tahoma" w:cs="Tahoma"/>
          <w:sz w:val="20"/>
          <w:szCs w:val="20"/>
        </w:rPr>
      </w:pPr>
      <w:r w:rsidRPr="003853A9">
        <w:rPr>
          <w:rFonts w:ascii="Tahoma" w:hAnsi="Tahoma" w:cs="Tahoma"/>
          <w:sz w:val="20"/>
          <w:szCs w:val="20"/>
        </w:rPr>
        <w:t>V případě, že budou použity postupy a materiály, které nebudou uvedeny v projektové dokumentaci stavby, lze použít pouze takové, které v době realizace díla budou v souladu s platnými českými technickými normami. Jakékoliv změny oproti schválené projektové dokumentaci stavby musí být předem odsouhlaseny oprávněným zástupcem objednatele.</w:t>
      </w:r>
    </w:p>
    <w:p w14:paraId="676A0D99" w14:textId="77777777" w:rsidR="0061649C" w:rsidRDefault="0061649C" w:rsidP="0061649C">
      <w:pPr>
        <w:spacing w:line="276" w:lineRule="auto"/>
        <w:rPr>
          <w:rFonts w:ascii="Tahoma" w:hAnsi="Tahoma" w:cs="Tahoma"/>
          <w:sz w:val="20"/>
          <w:szCs w:val="20"/>
        </w:rPr>
      </w:pPr>
    </w:p>
    <w:p w14:paraId="6A98A189" w14:textId="719FDE46" w:rsidR="0061649C" w:rsidRDefault="003853A9" w:rsidP="00CA43C7">
      <w:pPr>
        <w:numPr>
          <w:ilvl w:val="1"/>
          <w:numId w:val="3"/>
        </w:numPr>
        <w:spacing w:line="276" w:lineRule="auto"/>
        <w:ind w:left="0" w:hanging="426"/>
        <w:rPr>
          <w:rFonts w:ascii="Tahoma" w:hAnsi="Tahoma" w:cs="Tahoma"/>
          <w:sz w:val="20"/>
          <w:szCs w:val="20"/>
        </w:rPr>
      </w:pPr>
      <w:r w:rsidRPr="0061649C">
        <w:rPr>
          <w:rFonts w:ascii="Tahoma" w:hAnsi="Tahoma" w:cs="Tahoma"/>
          <w:sz w:val="20"/>
          <w:szCs w:val="20"/>
        </w:rPr>
        <w:t>Objednatel bude or</w:t>
      </w:r>
      <w:r w:rsidR="00973FC6">
        <w:rPr>
          <w:rFonts w:ascii="Tahoma" w:hAnsi="Tahoma" w:cs="Tahoma"/>
          <w:sz w:val="20"/>
          <w:szCs w:val="20"/>
        </w:rPr>
        <w:t xml:space="preserve">ganizovat kontrolní dny </w:t>
      </w:r>
      <w:r w:rsidRPr="0061649C">
        <w:rPr>
          <w:rFonts w:ascii="Tahoma" w:hAnsi="Tahoma" w:cs="Tahoma"/>
          <w:sz w:val="20"/>
          <w:szCs w:val="20"/>
        </w:rPr>
        <w:t>za účasti zhotovitele</w:t>
      </w:r>
      <w:r w:rsidR="006D3D26">
        <w:rPr>
          <w:rFonts w:ascii="Tahoma" w:hAnsi="Tahoma" w:cs="Tahoma"/>
          <w:sz w:val="20"/>
          <w:szCs w:val="20"/>
        </w:rPr>
        <w:t xml:space="preserve"> </w:t>
      </w:r>
      <w:r w:rsidR="00CE3414">
        <w:rPr>
          <w:rFonts w:ascii="Tahoma" w:hAnsi="Tahoma" w:cs="Tahoma"/>
          <w:sz w:val="20"/>
          <w:szCs w:val="20"/>
        </w:rPr>
        <w:t>a</w:t>
      </w:r>
      <w:r w:rsidRPr="0061649C">
        <w:rPr>
          <w:rFonts w:ascii="Tahoma" w:hAnsi="Tahoma" w:cs="Tahoma"/>
          <w:sz w:val="20"/>
          <w:szCs w:val="20"/>
        </w:rPr>
        <w:t xml:space="preserve"> technického dozoru investora</w:t>
      </w:r>
      <w:r w:rsidR="00CE3414">
        <w:rPr>
          <w:rFonts w:ascii="Tahoma" w:hAnsi="Tahoma" w:cs="Tahoma"/>
          <w:sz w:val="20"/>
          <w:szCs w:val="20"/>
        </w:rPr>
        <w:t xml:space="preserve">, případně </w:t>
      </w:r>
      <w:r w:rsidRPr="0061649C">
        <w:rPr>
          <w:rFonts w:ascii="Tahoma" w:hAnsi="Tahoma" w:cs="Tahoma"/>
          <w:sz w:val="20"/>
          <w:szCs w:val="20"/>
        </w:rPr>
        <w:t>k</w:t>
      </w:r>
      <w:r w:rsidR="00CE3414">
        <w:rPr>
          <w:rFonts w:ascii="Tahoma" w:hAnsi="Tahoma" w:cs="Tahoma"/>
          <w:sz w:val="20"/>
          <w:szCs w:val="20"/>
        </w:rPr>
        <w:t>oordinátora BOZP, pokud je vyžadován jinými právními předpisy</w:t>
      </w:r>
      <w:r w:rsidR="006631C8">
        <w:rPr>
          <w:rFonts w:ascii="Tahoma" w:hAnsi="Tahoma" w:cs="Tahoma"/>
          <w:sz w:val="20"/>
          <w:szCs w:val="20"/>
        </w:rPr>
        <w:t>.</w:t>
      </w:r>
      <w:r w:rsidRPr="0061649C">
        <w:rPr>
          <w:rFonts w:ascii="Tahoma" w:hAnsi="Tahoma" w:cs="Tahoma"/>
          <w:sz w:val="20"/>
          <w:szCs w:val="20"/>
        </w:rPr>
        <w:t xml:space="preserve"> </w:t>
      </w:r>
      <w:r w:rsidR="00BC6288">
        <w:rPr>
          <w:rFonts w:ascii="Tahoma" w:hAnsi="Tahoma" w:cs="Tahoma"/>
          <w:sz w:val="20"/>
          <w:szCs w:val="20"/>
        </w:rPr>
        <w:t>Osobu TD</w:t>
      </w:r>
      <w:r w:rsidR="00693F72">
        <w:rPr>
          <w:rFonts w:ascii="Tahoma" w:hAnsi="Tahoma" w:cs="Tahoma"/>
          <w:sz w:val="20"/>
          <w:szCs w:val="20"/>
        </w:rPr>
        <w:t>S</w:t>
      </w:r>
      <w:r w:rsidR="00BC6288">
        <w:rPr>
          <w:rFonts w:ascii="Tahoma" w:hAnsi="Tahoma" w:cs="Tahoma"/>
          <w:sz w:val="20"/>
          <w:szCs w:val="20"/>
        </w:rPr>
        <w:t xml:space="preserve"> a BOZP jmenuje objednatel. </w:t>
      </w:r>
      <w:r w:rsidRPr="0061649C">
        <w:rPr>
          <w:rFonts w:ascii="Tahoma" w:hAnsi="Tahoma" w:cs="Tahoma"/>
          <w:sz w:val="20"/>
          <w:szCs w:val="20"/>
        </w:rPr>
        <w:t xml:space="preserve">První termín bude stanoven při předání staveniště a zapsán do stavebního deníku. </w:t>
      </w:r>
    </w:p>
    <w:p w14:paraId="7C7A07BE" w14:textId="77777777" w:rsidR="0061649C" w:rsidRDefault="0061649C" w:rsidP="0061649C">
      <w:pPr>
        <w:spacing w:line="276" w:lineRule="auto"/>
        <w:rPr>
          <w:rFonts w:ascii="Tahoma" w:hAnsi="Tahoma" w:cs="Tahoma"/>
          <w:sz w:val="20"/>
          <w:szCs w:val="20"/>
        </w:rPr>
      </w:pPr>
    </w:p>
    <w:p w14:paraId="7087F157" w14:textId="77777777" w:rsidR="0061649C" w:rsidRDefault="003853A9" w:rsidP="00CA43C7">
      <w:pPr>
        <w:numPr>
          <w:ilvl w:val="1"/>
          <w:numId w:val="3"/>
        </w:numPr>
        <w:spacing w:line="276" w:lineRule="auto"/>
        <w:ind w:left="0" w:hanging="426"/>
        <w:rPr>
          <w:rFonts w:ascii="Tahoma" w:hAnsi="Tahoma" w:cs="Tahoma"/>
          <w:sz w:val="20"/>
          <w:szCs w:val="20"/>
        </w:rPr>
      </w:pPr>
      <w:r w:rsidRPr="0061649C">
        <w:rPr>
          <w:rFonts w:ascii="Tahoma" w:hAnsi="Tahoma" w:cs="Tahoma"/>
          <w:sz w:val="20"/>
          <w:szCs w:val="20"/>
        </w:rPr>
        <w:t>Zhotovitel je povinen vyzvat objednatele nebo jím pověřeného zástupce min. 3 pracovní dny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14:paraId="2A429769" w14:textId="77777777" w:rsidR="0061649C" w:rsidRDefault="0061649C" w:rsidP="0061649C">
      <w:pPr>
        <w:spacing w:line="276" w:lineRule="auto"/>
        <w:rPr>
          <w:rFonts w:ascii="Tahoma" w:hAnsi="Tahoma" w:cs="Tahoma"/>
          <w:sz w:val="20"/>
          <w:szCs w:val="20"/>
        </w:rPr>
      </w:pPr>
    </w:p>
    <w:p w14:paraId="57B753E9" w14:textId="77777777" w:rsidR="0061649C" w:rsidRDefault="003853A9" w:rsidP="00CA43C7">
      <w:pPr>
        <w:numPr>
          <w:ilvl w:val="1"/>
          <w:numId w:val="3"/>
        </w:numPr>
        <w:spacing w:line="276" w:lineRule="auto"/>
        <w:ind w:left="0" w:hanging="426"/>
        <w:rPr>
          <w:rFonts w:ascii="Tahoma" w:hAnsi="Tahoma" w:cs="Tahoma"/>
          <w:sz w:val="20"/>
          <w:szCs w:val="20"/>
        </w:rPr>
      </w:pPr>
      <w:r w:rsidRPr="0061649C">
        <w:rPr>
          <w:rFonts w:ascii="Tahoma" w:hAnsi="Tahoma" w:cs="Tahoma"/>
          <w:sz w:val="20"/>
          <w:szCs w:val="20"/>
        </w:rPr>
        <w:t>Pokud se objednatel nebo jím pověřený zástupce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w:t>
      </w:r>
      <w:r w:rsidR="00524686">
        <w:rPr>
          <w:rFonts w:ascii="Tahoma" w:hAnsi="Tahoma" w:cs="Tahoma"/>
          <w:sz w:val="20"/>
          <w:szCs w:val="20"/>
        </w:rPr>
        <w:t>,</w:t>
      </w:r>
      <w:r w:rsidRPr="0061649C">
        <w:rPr>
          <w:rFonts w:ascii="Tahoma" w:hAnsi="Tahoma" w:cs="Tahoma"/>
          <w:sz w:val="20"/>
          <w:szCs w:val="20"/>
        </w:rPr>
        <w:t xml:space="preserve"> spojené s odkrytím prací, opravou chybného stavu a následným zakrytím</w:t>
      </w:r>
      <w:r w:rsidR="00524686">
        <w:rPr>
          <w:rFonts w:ascii="Tahoma" w:hAnsi="Tahoma" w:cs="Tahoma"/>
          <w:sz w:val="20"/>
          <w:szCs w:val="20"/>
        </w:rPr>
        <w:t>,</w:t>
      </w:r>
      <w:r w:rsidRPr="0061649C">
        <w:rPr>
          <w:rFonts w:ascii="Tahoma" w:hAnsi="Tahoma" w:cs="Tahoma"/>
          <w:sz w:val="20"/>
          <w:szCs w:val="20"/>
        </w:rPr>
        <w:t xml:space="preserve"> zhotovitel.</w:t>
      </w:r>
    </w:p>
    <w:p w14:paraId="2F1AF766" w14:textId="77777777" w:rsidR="00F8732B" w:rsidRPr="00F8732B" w:rsidRDefault="00F8732B" w:rsidP="00F8732B">
      <w:pPr>
        <w:spacing w:line="276" w:lineRule="auto"/>
        <w:rPr>
          <w:rFonts w:ascii="Tahoma" w:hAnsi="Tahoma" w:cs="Tahoma"/>
          <w:sz w:val="20"/>
          <w:szCs w:val="20"/>
        </w:rPr>
      </w:pPr>
    </w:p>
    <w:p w14:paraId="3D468543" w14:textId="77777777" w:rsidR="008C7E3C" w:rsidRDefault="003853A9" w:rsidP="00CA43C7">
      <w:pPr>
        <w:numPr>
          <w:ilvl w:val="1"/>
          <w:numId w:val="3"/>
        </w:numPr>
        <w:spacing w:line="276" w:lineRule="auto"/>
        <w:ind w:left="0" w:hanging="567"/>
        <w:rPr>
          <w:rFonts w:ascii="Tahoma" w:hAnsi="Tahoma" w:cs="Tahoma"/>
          <w:sz w:val="20"/>
          <w:szCs w:val="20"/>
        </w:rPr>
      </w:pPr>
      <w:r w:rsidRPr="008C7E3C">
        <w:rPr>
          <w:rFonts w:ascii="Tahoma" w:hAnsi="Tahoma" w:cs="Tahoma"/>
          <w:sz w:val="20"/>
          <w:szCs w:val="20"/>
        </w:rPr>
        <w:t xml:space="preserve">Zhotovitel v plné míře zodpovídá za bezpečnost a ochranu zdraví všech osob v prostoru staveniště a zabezpečí jejich vybavení ochrannými pracovními pomůckami. Dále se zhotovitel zavazuje dodržovat bezpečnostní, hygienické či případné jiné předpisy související s realizací díla. Zhotovitel zajistí likvidaci veškerých odpadů vzniklých v souvislosti s jeho činností, a to v souladu s platnými právními předpisy. </w:t>
      </w:r>
    </w:p>
    <w:p w14:paraId="5573369A" w14:textId="77777777" w:rsidR="008C7E3C" w:rsidRDefault="008C7E3C" w:rsidP="008C7E3C">
      <w:pPr>
        <w:spacing w:line="276" w:lineRule="auto"/>
        <w:rPr>
          <w:rFonts w:ascii="Tahoma" w:hAnsi="Tahoma" w:cs="Tahoma"/>
          <w:sz w:val="20"/>
          <w:szCs w:val="20"/>
        </w:rPr>
      </w:pPr>
    </w:p>
    <w:p w14:paraId="400294ED" w14:textId="77777777" w:rsidR="008C7E3C" w:rsidRDefault="003853A9" w:rsidP="00CA43C7">
      <w:pPr>
        <w:numPr>
          <w:ilvl w:val="1"/>
          <w:numId w:val="3"/>
        </w:numPr>
        <w:spacing w:line="276" w:lineRule="auto"/>
        <w:ind w:left="0" w:hanging="567"/>
        <w:rPr>
          <w:rFonts w:ascii="Tahoma" w:hAnsi="Tahoma" w:cs="Tahoma"/>
          <w:sz w:val="20"/>
          <w:szCs w:val="20"/>
        </w:rPr>
      </w:pPr>
      <w:r w:rsidRPr="008C7E3C">
        <w:rPr>
          <w:rFonts w:ascii="Tahoma" w:hAnsi="Tahoma" w:cs="Tahoma"/>
          <w:sz w:val="20"/>
          <w:szCs w:val="20"/>
        </w:rPr>
        <w:t xml:space="preserve">Zhotovitel je povinen při realizaci díla dodržovat platné zákony a jejich prováděcí předpisy a další obecně závazné předpisy, které se týkají jeho činností. Pokud porušením těchto předpisů vznikne jakákoliv škoda, nese veškeré vzniklé náklady zhotovitel. </w:t>
      </w:r>
    </w:p>
    <w:p w14:paraId="3E181FEA" w14:textId="77777777" w:rsidR="00B83609" w:rsidRDefault="00B83609" w:rsidP="00B83609">
      <w:pPr>
        <w:spacing w:line="276" w:lineRule="auto"/>
        <w:rPr>
          <w:rFonts w:ascii="Tahoma" w:hAnsi="Tahoma" w:cs="Tahoma"/>
          <w:sz w:val="20"/>
          <w:szCs w:val="20"/>
        </w:rPr>
      </w:pPr>
    </w:p>
    <w:p w14:paraId="3E8D295A" w14:textId="77777777" w:rsidR="00D80DD7" w:rsidRDefault="003853A9" w:rsidP="00CA43C7">
      <w:pPr>
        <w:numPr>
          <w:ilvl w:val="1"/>
          <w:numId w:val="3"/>
        </w:numPr>
        <w:spacing w:line="276" w:lineRule="auto"/>
        <w:ind w:left="0" w:hanging="567"/>
        <w:rPr>
          <w:rFonts w:ascii="Tahoma" w:hAnsi="Tahoma" w:cs="Tahoma"/>
          <w:sz w:val="20"/>
          <w:szCs w:val="20"/>
        </w:rPr>
      </w:pPr>
      <w:r w:rsidRPr="00D80DD7">
        <w:rPr>
          <w:rFonts w:ascii="Tahoma" w:hAnsi="Tahoma" w:cs="Tahoma"/>
          <w:sz w:val="20"/>
          <w:szCs w:val="20"/>
        </w:rPr>
        <w:t>Zhotovitel se zavazuje a odpovídá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14:paraId="48783743" w14:textId="77777777" w:rsidR="00D80DD7" w:rsidRDefault="00D80DD7" w:rsidP="00D80DD7">
      <w:pPr>
        <w:spacing w:line="276" w:lineRule="auto"/>
        <w:rPr>
          <w:rFonts w:ascii="Tahoma" w:hAnsi="Tahoma" w:cs="Tahoma"/>
          <w:sz w:val="20"/>
          <w:szCs w:val="20"/>
        </w:rPr>
      </w:pPr>
    </w:p>
    <w:p w14:paraId="46ECEFD0" w14:textId="77777777" w:rsidR="00D80DD7" w:rsidRDefault="003853A9" w:rsidP="00CA43C7">
      <w:pPr>
        <w:numPr>
          <w:ilvl w:val="1"/>
          <w:numId w:val="3"/>
        </w:numPr>
        <w:spacing w:line="276" w:lineRule="auto"/>
        <w:ind w:left="0" w:hanging="567"/>
        <w:rPr>
          <w:rFonts w:ascii="Tahoma" w:hAnsi="Tahoma" w:cs="Tahoma"/>
          <w:sz w:val="20"/>
          <w:szCs w:val="20"/>
        </w:rPr>
      </w:pPr>
      <w:r w:rsidRPr="00D80DD7">
        <w:rPr>
          <w:rFonts w:ascii="Tahoma" w:hAnsi="Tahoma" w:cs="Tahoma"/>
          <w:sz w:val="20"/>
          <w:szCs w:val="20"/>
        </w:rPr>
        <w:t>Zhotovitel je povinen zajistit včasné odborné provedení všech zkoušek předepsaných platnými českými a evropskými technickými normami, bezpečnostními předpisy nebo vyžádaných od příslušných kompetentních orgánů, a to za účasti oprávněného zástupce objednatele.</w:t>
      </w:r>
    </w:p>
    <w:p w14:paraId="0AB8DCAD" w14:textId="77777777" w:rsidR="00D80DD7" w:rsidRDefault="00D80DD7" w:rsidP="00D80DD7">
      <w:pPr>
        <w:spacing w:line="276" w:lineRule="auto"/>
        <w:rPr>
          <w:rFonts w:ascii="Tahoma" w:hAnsi="Tahoma" w:cs="Tahoma"/>
          <w:sz w:val="20"/>
          <w:szCs w:val="20"/>
        </w:rPr>
      </w:pPr>
    </w:p>
    <w:p w14:paraId="3E411483" w14:textId="741C11D8" w:rsidR="00D80DD7" w:rsidRPr="00903EAB" w:rsidRDefault="003853A9" w:rsidP="001B7388">
      <w:pPr>
        <w:numPr>
          <w:ilvl w:val="1"/>
          <w:numId w:val="3"/>
        </w:numPr>
        <w:spacing w:line="276" w:lineRule="auto"/>
        <w:ind w:left="0" w:hanging="567"/>
        <w:rPr>
          <w:rFonts w:ascii="Tahoma" w:hAnsi="Tahoma" w:cs="Tahoma"/>
          <w:sz w:val="20"/>
          <w:szCs w:val="20"/>
        </w:rPr>
      </w:pPr>
      <w:r w:rsidRPr="00BF33C1">
        <w:rPr>
          <w:rFonts w:ascii="Tahoma" w:hAnsi="Tahoma" w:cs="Tahoma"/>
          <w:sz w:val="20"/>
          <w:szCs w:val="20"/>
        </w:rPr>
        <w:lastRenderedPageBreak/>
        <w:t xml:space="preserve">Zhotovitel je povinen být pojištěn proti škodám způsobeným jeho činností včetně možných škod způsobených pracovníky zhotovitele, a to </w:t>
      </w:r>
      <w:r w:rsidR="00765C28" w:rsidRPr="00BF33C1">
        <w:rPr>
          <w:rFonts w:ascii="Tahoma" w:hAnsi="Tahoma" w:cs="Tahoma"/>
          <w:sz w:val="20"/>
          <w:szCs w:val="20"/>
        </w:rPr>
        <w:t>min. do výše hodnoty zakázky</w:t>
      </w:r>
      <w:r w:rsidRPr="00BF33C1">
        <w:rPr>
          <w:rFonts w:ascii="Tahoma" w:hAnsi="Tahoma" w:cs="Tahoma"/>
          <w:sz w:val="20"/>
          <w:szCs w:val="20"/>
        </w:rPr>
        <w:t xml:space="preserve">. Toto pojištění je povinen zhotovitel udržovat v účinnosti po celou dobu </w:t>
      </w:r>
      <w:r w:rsidR="00D87995" w:rsidRPr="00BF33C1">
        <w:rPr>
          <w:rFonts w:ascii="Tahoma" w:hAnsi="Tahoma" w:cs="Tahoma"/>
          <w:sz w:val="20"/>
          <w:szCs w:val="20"/>
        </w:rPr>
        <w:t>provádě</w:t>
      </w:r>
      <w:r w:rsidRPr="00BF33C1">
        <w:rPr>
          <w:rFonts w:ascii="Tahoma" w:hAnsi="Tahoma" w:cs="Tahoma"/>
          <w:sz w:val="20"/>
          <w:szCs w:val="20"/>
        </w:rPr>
        <w:t xml:space="preserve">ní díla. </w:t>
      </w:r>
      <w:r w:rsidR="00BF33C1" w:rsidRPr="00C327FA">
        <w:rPr>
          <w:rFonts w:ascii="Tahoma" w:hAnsi="Tahoma" w:cs="Tahoma"/>
          <w:sz w:val="20"/>
          <w:szCs w:val="20"/>
          <w:u w:val="single"/>
        </w:rPr>
        <w:t>Doklady o trvání pojištění a úhradě pojistného je Zhotovitel povinen předložit Objednateli před podpisem smlouvy. Nepředložení dokladů Zhotovitelem bude považováno za neposkytnutí součinnosti, a tudíž důvodem pro neuzavření smlouvy.</w:t>
      </w:r>
    </w:p>
    <w:p w14:paraId="73E58380" w14:textId="77777777" w:rsidR="00903EAB" w:rsidRPr="00BF33C1" w:rsidRDefault="00903EAB" w:rsidP="00903EAB">
      <w:pPr>
        <w:spacing w:line="276" w:lineRule="auto"/>
        <w:rPr>
          <w:rFonts w:ascii="Tahoma" w:hAnsi="Tahoma" w:cs="Tahoma"/>
          <w:sz w:val="20"/>
          <w:szCs w:val="20"/>
        </w:rPr>
      </w:pPr>
    </w:p>
    <w:p w14:paraId="61BCC951" w14:textId="77777777" w:rsidR="00D80DD7" w:rsidRPr="00D80DD7" w:rsidRDefault="003853A9" w:rsidP="00DA6CB1">
      <w:pPr>
        <w:numPr>
          <w:ilvl w:val="1"/>
          <w:numId w:val="3"/>
        </w:numPr>
        <w:spacing w:line="276" w:lineRule="auto"/>
        <w:ind w:left="0" w:hanging="567"/>
        <w:rPr>
          <w:rFonts w:ascii="Tahoma" w:hAnsi="Tahoma" w:cs="Tahoma"/>
          <w:sz w:val="20"/>
          <w:szCs w:val="20"/>
        </w:rPr>
      </w:pPr>
      <w:r w:rsidRPr="00B8448E">
        <w:rPr>
          <w:rFonts w:ascii="Tahoma" w:hAnsi="Tahoma" w:cs="Tahoma"/>
          <w:sz w:val="20"/>
          <w:szCs w:val="20"/>
        </w:rPr>
        <w:t>V případě, že zhotovitel bude používat stavební stroje, které vyvolávají vibrace a otřesy, zajistí si taková opatření, aby na blízkých stávajících objektech nebo inženýrských sítích nedošlo vlivem stavební činnosti ke škodám. V opačném případě nese zhotovitel plnou odpovědnost za způsobené škody a tyto škody uhradí.</w:t>
      </w:r>
    </w:p>
    <w:p w14:paraId="22841F90" w14:textId="201F26D7" w:rsidR="00D80DD7" w:rsidRPr="00D80DD7" w:rsidRDefault="00DA6CB1" w:rsidP="00DA6CB1">
      <w:pPr>
        <w:tabs>
          <w:tab w:val="left" w:pos="1130"/>
        </w:tabs>
        <w:spacing w:line="276" w:lineRule="auto"/>
        <w:rPr>
          <w:rFonts w:ascii="Tahoma" w:hAnsi="Tahoma" w:cs="Tahoma"/>
          <w:sz w:val="20"/>
          <w:szCs w:val="20"/>
        </w:rPr>
      </w:pPr>
      <w:r>
        <w:rPr>
          <w:rFonts w:ascii="Tahoma" w:hAnsi="Tahoma" w:cs="Tahoma"/>
          <w:sz w:val="20"/>
          <w:szCs w:val="20"/>
        </w:rPr>
        <w:tab/>
      </w:r>
    </w:p>
    <w:p w14:paraId="41BBA9CF" w14:textId="77777777" w:rsidR="00D80DD7" w:rsidRDefault="003853A9" w:rsidP="00DA6CB1">
      <w:pPr>
        <w:numPr>
          <w:ilvl w:val="1"/>
          <w:numId w:val="3"/>
        </w:numPr>
        <w:spacing w:line="276" w:lineRule="auto"/>
        <w:ind w:left="0" w:hanging="567"/>
        <w:rPr>
          <w:rFonts w:ascii="Tahoma" w:hAnsi="Tahoma" w:cs="Tahoma"/>
          <w:sz w:val="20"/>
          <w:szCs w:val="20"/>
        </w:rPr>
      </w:pPr>
      <w:r w:rsidRPr="00B8448E">
        <w:rPr>
          <w:rFonts w:ascii="Tahoma" w:hAnsi="Tahoma" w:cs="Tahoma"/>
          <w:sz w:val="20"/>
          <w:szCs w:val="20"/>
        </w:rPr>
        <w:t>Pokud činností zhotovitele dojde ke způsobení škody objednateli nebo jiným subjektům z titulu opomenutí, nedbalostí nebo neplněním povinností vyplývajících z platných zákonů, ČSN nebo jiných</w:t>
      </w:r>
      <w:r w:rsidRPr="00D80DD7">
        <w:rPr>
          <w:rFonts w:ascii="Tahoma" w:hAnsi="Tahoma" w:cs="Tahoma"/>
          <w:sz w:val="20"/>
          <w:szCs w:val="20"/>
        </w:rPr>
        <w:t xml:space="preserve"> právních norem nebo vyplývajících z této smlouvy o dílo, je zhotovitel povinen bez zbytečného odkladu tuto škodu odstranit a není-li to možné, tak finančně uhradit. Veškeré náklady s tím spojené nese zhotovitel. Zhotovitel odpovídá i za škodu způsobenou činností těch, kteří pro něj dílo provádějí.</w:t>
      </w:r>
    </w:p>
    <w:p w14:paraId="576E4383" w14:textId="77777777" w:rsidR="00D80DD7" w:rsidRDefault="00D80DD7" w:rsidP="00DA6CB1">
      <w:pPr>
        <w:spacing w:line="276" w:lineRule="auto"/>
        <w:rPr>
          <w:rFonts w:ascii="Tahoma" w:hAnsi="Tahoma" w:cs="Tahoma"/>
          <w:sz w:val="20"/>
          <w:szCs w:val="20"/>
        </w:rPr>
      </w:pPr>
    </w:p>
    <w:p w14:paraId="3C20E636" w14:textId="77777777" w:rsidR="00D80DD7" w:rsidRPr="00B8448E" w:rsidRDefault="003853A9" w:rsidP="00DA6CB1">
      <w:pPr>
        <w:numPr>
          <w:ilvl w:val="1"/>
          <w:numId w:val="3"/>
        </w:numPr>
        <w:spacing w:line="276" w:lineRule="auto"/>
        <w:ind w:left="0" w:hanging="567"/>
        <w:rPr>
          <w:rFonts w:ascii="Tahoma" w:hAnsi="Tahoma" w:cs="Tahoma"/>
          <w:sz w:val="20"/>
          <w:szCs w:val="20"/>
        </w:rPr>
      </w:pPr>
      <w:r w:rsidRPr="00B8448E">
        <w:rPr>
          <w:rFonts w:ascii="Tahoma" w:hAnsi="Tahoma" w:cs="Tahoma"/>
          <w:sz w:val="20"/>
          <w:szCs w:val="20"/>
        </w:rPr>
        <w:t>Za škody, které vzniknou v důsledku provádění díla třetím, na stavbě nezúčastněným osobám, příp. objednateli, odpovídá zhotovitel</w:t>
      </w:r>
      <w:r w:rsidR="00D705D9" w:rsidRPr="00B8448E">
        <w:rPr>
          <w:rFonts w:ascii="Tahoma" w:hAnsi="Tahoma" w:cs="Tahoma"/>
          <w:sz w:val="20"/>
          <w:szCs w:val="20"/>
        </w:rPr>
        <w:t>,</w:t>
      </w:r>
      <w:r w:rsidRPr="00B8448E">
        <w:rPr>
          <w:rFonts w:ascii="Tahoma" w:hAnsi="Tahoma" w:cs="Tahoma"/>
          <w:sz w:val="20"/>
          <w:szCs w:val="20"/>
        </w:rPr>
        <w:t xml:space="preserve"> a je povinen nahradit vzniklou škodu. To se týká i škod, vzniklých z důvodů nedostatečného obnovení původního stavu pozemku, na němž se nachází staveniště.</w:t>
      </w:r>
    </w:p>
    <w:p w14:paraId="552C757D" w14:textId="77777777" w:rsidR="00D80DD7" w:rsidRPr="00B8448E" w:rsidRDefault="00D80DD7" w:rsidP="00DA6CB1">
      <w:pPr>
        <w:spacing w:line="276" w:lineRule="auto"/>
        <w:rPr>
          <w:rFonts w:ascii="Tahoma" w:hAnsi="Tahoma" w:cs="Tahoma"/>
          <w:sz w:val="20"/>
          <w:szCs w:val="20"/>
        </w:rPr>
      </w:pPr>
    </w:p>
    <w:p w14:paraId="43EB268B" w14:textId="04E397DF" w:rsidR="009416CF" w:rsidRPr="00B8448E" w:rsidRDefault="003853A9" w:rsidP="00DA6CB1">
      <w:pPr>
        <w:numPr>
          <w:ilvl w:val="1"/>
          <w:numId w:val="3"/>
        </w:numPr>
        <w:spacing w:line="276" w:lineRule="auto"/>
        <w:ind w:left="0" w:hanging="567"/>
        <w:rPr>
          <w:rFonts w:ascii="Tahoma" w:hAnsi="Tahoma" w:cs="Tahoma"/>
          <w:sz w:val="20"/>
          <w:szCs w:val="20"/>
        </w:rPr>
      </w:pPr>
      <w:r w:rsidRPr="00B8448E">
        <w:rPr>
          <w:rFonts w:ascii="Tahoma" w:hAnsi="Tahoma" w:cs="Tahoma"/>
          <w:sz w:val="20"/>
          <w:szCs w:val="20"/>
        </w:rPr>
        <w:t>V případě, že při činnosti prováděné zhotovitelem</w:t>
      </w:r>
      <w:r w:rsidR="0022193D" w:rsidRPr="00B8448E">
        <w:rPr>
          <w:rFonts w:ascii="Tahoma" w:hAnsi="Tahoma" w:cs="Tahoma"/>
          <w:sz w:val="20"/>
          <w:szCs w:val="20"/>
        </w:rPr>
        <w:t>,</w:t>
      </w:r>
      <w:r w:rsidRPr="00B8448E">
        <w:rPr>
          <w:rFonts w:ascii="Tahoma" w:hAnsi="Tahoma" w:cs="Tahoma"/>
          <w:sz w:val="20"/>
          <w:szCs w:val="20"/>
        </w:rPr>
        <w:t xml:space="preserve"> která nebude kryta pojištěním sjednaným ve smyslu bodu </w:t>
      </w:r>
      <w:r w:rsidR="00E64A87" w:rsidRPr="00B8448E">
        <w:rPr>
          <w:rFonts w:ascii="Tahoma" w:hAnsi="Tahoma" w:cs="Tahoma"/>
          <w:sz w:val="20"/>
          <w:szCs w:val="20"/>
        </w:rPr>
        <w:t>8</w:t>
      </w:r>
      <w:r w:rsidR="00417F54" w:rsidRPr="00B8448E">
        <w:rPr>
          <w:rFonts w:ascii="Tahoma" w:hAnsi="Tahoma" w:cs="Tahoma"/>
          <w:sz w:val="20"/>
          <w:szCs w:val="20"/>
        </w:rPr>
        <w:t>.1</w:t>
      </w:r>
      <w:r w:rsidR="00573AA5">
        <w:rPr>
          <w:rFonts w:ascii="Tahoma" w:hAnsi="Tahoma" w:cs="Tahoma"/>
          <w:sz w:val="20"/>
          <w:szCs w:val="20"/>
        </w:rPr>
        <w:t>1</w:t>
      </w:r>
      <w:r w:rsidR="00417F54" w:rsidRPr="00B8448E">
        <w:rPr>
          <w:rFonts w:ascii="Tahoma" w:hAnsi="Tahoma" w:cs="Tahoma"/>
          <w:sz w:val="20"/>
          <w:szCs w:val="20"/>
        </w:rPr>
        <w:t>.</w:t>
      </w:r>
      <w:r w:rsidRPr="00B8448E">
        <w:rPr>
          <w:rFonts w:ascii="Tahoma" w:hAnsi="Tahoma" w:cs="Tahoma"/>
          <w:sz w:val="20"/>
          <w:szCs w:val="20"/>
        </w:rPr>
        <w:t xml:space="preserve"> tohoto článku, </w:t>
      </w:r>
      <w:r w:rsidR="0022193D" w:rsidRPr="00B8448E">
        <w:rPr>
          <w:rFonts w:ascii="Tahoma" w:hAnsi="Tahoma" w:cs="Tahoma"/>
          <w:sz w:val="20"/>
          <w:szCs w:val="20"/>
        </w:rPr>
        <w:t xml:space="preserve">dojde ke způsobení prokazatelné škody objednateli, nebo třetím osobám, </w:t>
      </w:r>
      <w:r w:rsidRPr="00B8448E">
        <w:rPr>
          <w:rFonts w:ascii="Tahoma" w:hAnsi="Tahoma" w:cs="Tahoma"/>
          <w:sz w:val="20"/>
          <w:szCs w:val="20"/>
        </w:rPr>
        <w:t>je zhotovitel povinen tyto škody uhradit z vlastních prostředků.</w:t>
      </w:r>
    </w:p>
    <w:p w14:paraId="2F3269AE" w14:textId="77777777" w:rsidR="009416CF" w:rsidRPr="00B8448E" w:rsidRDefault="009416CF" w:rsidP="00DA6CB1">
      <w:pPr>
        <w:pStyle w:val="Odstavecseseznamem"/>
        <w:spacing w:line="276" w:lineRule="auto"/>
        <w:rPr>
          <w:rFonts w:ascii="Tahoma" w:hAnsi="Tahoma" w:cs="Tahoma"/>
          <w:sz w:val="20"/>
          <w:szCs w:val="20"/>
        </w:rPr>
      </w:pPr>
    </w:p>
    <w:p w14:paraId="567301F3" w14:textId="42DE79FA" w:rsidR="009416CF" w:rsidRPr="00B8448E" w:rsidRDefault="009416CF" w:rsidP="00DA6CB1">
      <w:pPr>
        <w:numPr>
          <w:ilvl w:val="1"/>
          <w:numId w:val="3"/>
        </w:numPr>
        <w:autoSpaceDE w:val="0"/>
        <w:autoSpaceDN w:val="0"/>
        <w:adjustRightInd w:val="0"/>
        <w:spacing w:line="276" w:lineRule="auto"/>
        <w:ind w:left="0" w:hanging="567"/>
        <w:rPr>
          <w:rFonts w:ascii="Tahoma" w:hAnsi="Tahoma" w:cs="Tahoma"/>
          <w:sz w:val="20"/>
          <w:szCs w:val="20"/>
        </w:rPr>
      </w:pPr>
      <w:r w:rsidRPr="00B8448E">
        <w:rPr>
          <w:rFonts w:ascii="Tahoma" w:hAnsi="Tahoma" w:cs="Tahoma"/>
          <w:sz w:val="20"/>
          <w:szCs w:val="20"/>
        </w:rPr>
        <w:t>Zhotovitel se zavazuje zajistit dodržování pracovněprávních předpisů, zejména zákona č. 2</w:t>
      </w:r>
      <w:r w:rsidR="00717588">
        <w:rPr>
          <w:rFonts w:ascii="Tahoma" w:hAnsi="Tahoma" w:cs="Tahoma"/>
          <w:sz w:val="20"/>
          <w:szCs w:val="20"/>
        </w:rPr>
        <w:t>85</w:t>
      </w:r>
      <w:r w:rsidRPr="00B8448E">
        <w:rPr>
          <w:rFonts w:ascii="Tahoma" w:hAnsi="Tahoma" w:cs="Tahoma"/>
          <w:sz w:val="20"/>
          <w:szCs w:val="20"/>
        </w:rPr>
        <w:t>/20</w:t>
      </w:r>
      <w:r w:rsidR="00717588">
        <w:rPr>
          <w:rFonts w:ascii="Tahoma" w:hAnsi="Tahoma" w:cs="Tahoma"/>
          <w:sz w:val="20"/>
          <w:szCs w:val="20"/>
        </w:rPr>
        <w:t>20</w:t>
      </w:r>
      <w:r w:rsidRPr="00B8448E">
        <w:rPr>
          <w:rFonts w:ascii="Tahoma" w:hAnsi="Tahoma" w:cs="Tahoma"/>
          <w:sz w:val="20"/>
          <w:szCs w:val="20"/>
        </w:rPr>
        <w:t xml:space="preserve"> Sb., zákoník práce, ve znění pozdějších předpisů (se zvláštním zřetelem na regulaci odměňování, pracovní doby, doby odpočinku mezi směnami atp.), zákona č. </w:t>
      </w:r>
      <w:r w:rsidR="005F3105">
        <w:rPr>
          <w:rFonts w:ascii="Tahoma" w:hAnsi="Tahoma" w:cs="Tahoma"/>
          <w:sz w:val="20"/>
          <w:szCs w:val="20"/>
        </w:rPr>
        <w:t>248/2021</w:t>
      </w:r>
      <w:r w:rsidRPr="00B8448E">
        <w:rPr>
          <w:rFonts w:ascii="Tahoma" w:hAnsi="Tahoma" w:cs="Tahoma"/>
          <w:sz w:val="20"/>
          <w:szCs w:val="20"/>
        </w:rPr>
        <w:t xml:space="preserve">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151EBC51" w14:textId="77777777" w:rsidR="009416CF" w:rsidRPr="00B8448E" w:rsidRDefault="009416CF" w:rsidP="00DA6CB1">
      <w:pPr>
        <w:pStyle w:val="Odstavecseseznamem"/>
        <w:spacing w:line="276" w:lineRule="auto"/>
        <w:rPr>
          <w:rFonts w:ascii="Tahoma" w:hAnsi="Tahoma" w:cs="Tahoma"/>
          <w:sz w:val="20"/>
          <w:szCs w:val="20"/>
        </w:rPr>
      </w:pPr>
    </w:p>
    <w:p w14:paraId="1CC64099" w14:textId="77777777" w:rsidR="003E4364" w:rsidRPr="00B8448E" w:rsidRDefault="009416CF" w:rsidP="003E4364">
      <w:pPr>
        <w:numPr>
          <w:ilvl w:val="1"/>
          <w:numId w:val="3"/>
        </w:numPr>
        <w:autoSpaceDE w:val="0"/>
        <w:autoSpaceDN w:val="0"/>
        <w:adjustRightInd w:val="0"/>
        <w:spacing w:line="276" w:lineRule="auto"/>
        <w:ind w:left="0" w:hanging="567"/>
        <w:rPr>
          <w:rFonts w:ascii="Tahoma" w:hAnsi="Tahoma" w:cs="Tahoma"/>
          <w:sz w:val="20"/>
          <w:szCs w:val="20"/>
        </w:rPr>
      </w:pPr>
      <w:r w:rsidRPr="003E4364">
        <w:rPr>
          <w:rFonts w:ascii="Tahoma" w:hAnsi="Tahoma" w:cs="Tahoma"/>
          <w:sz w:val="20"/>
          <w:szCs w:val="20"/>
        </w:rPr>
        <w:t>Zhotovitel je povinen kdykoli v průběhu plnění smlouvy na žádost objednatele předložit kompletní seznam částí plnění plněných prostřednictvím poddodavatelů včetně identifikace těchto poddodavatelů.</w:t>
      </w:r>
      <w:r w:rsidR="003E4364" w:rsidRPr="003E4364">
        <w:rPr>
          <w:rFonts w:ascii="Tahoma" w:hAnsi="Tahoma" w:cs="Tahoma"/>
          <w:sz w:val="20"/>
          <w:szCs w:val="20"/>
        </w:rPr>
        <w:t xml:space="preserve"> Zhotovitel je povinen zajistit řádné a včasné plnění finančních závazků svým poddodavatelům, kdy za </w:t>
      </w:r>
      <w:r w:rsidR="003E4364" w:rsidRPr="00B8448E">
        <w:rPr>
          <w:rFonts w:ascii="Tahoma" w:hAnsi="Tahoma" w:cs="Tahoma"/>
          <w:sz w:val="20"/>
          <w:szCs w:val="20"/>
        </w:rPr>
        <w:t>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w:t>
      </w:r>
    </w:p>
    <w:p w14:paraId="248A6359" w14:textId="7CA8E1BB" w:rsidR="009416CF" w:rsidRPr="002E4EEB" w:rsidRDefault="009416CF" w:rsidP="003E4364">
      <w:pPr>
        <w:spacing w:line="276" w:lineRule="auto"/>
        <w:rPr>
          <w:rFonts w:ascii="Tahoma" w:hAnsi="Tahoma" w:cs="Tahoma"/>
          <w:color w:val="FF0000"/>
          <w:sz w:val="20"/>
          <w:szCs w:val="20"/>
        </w:rPr>
      </w:pPr>
    </w:p>
    <w:p w14:paraId="166875EC" w14:textId="77777777" w:rsidR="00C9435E" w:rsidRPr="00F54E45" w:rsidRDefault="00E730F5" w:rsidP="00CA43C7">
      <w:pPr>
        <w:pStyle w:val="Zhlav"/>
        <w:numPr>
          <w:ilvl w:val="0"/>
          <w:numId w:val="3"/>
        </w:numPr>
        <w:tabs>
          <w:tab w:val="clear" w:pos="4536"/>
          <w:tab w:val="clear" w:pos="9072"/>
        </w:tabs>
        <w:spacing w:line="276" w:lineRule="auto"/>
        <w:jc w:val="center"/>
        <w:outlineLvl w:val="0"/>
        <w:rPr>
          <w:rFonts w:ascii="Tahoma" w:hAnsi="Tahoma" w:cs="Tahoma"/>
          <w:b/>
          <w:i/>
          <w:sz w:val="20"/>
          <w:u w:val="single"/>
        </w:rPr>
      </w:pPr>
      <w:r>
        <w:rPr>
          <w:rFonts w:ascii="Tahoma" w:hAnsi="Tahoma" w:cs="Tahoma"/>
          <w:b/>
          <w:i/>
          <w:sz w:val="20"/>
          <w:u w:val="single"/>
        </w:rPr>
        <w:t>Stavební</w:t>
      </w:r>
      <w:r w:rsidR="00C9435E" w:rsidRPr="00F54E45">
        <w:rPr>
          <w:rFonts w:ascii="Tahoma" w:hAnsi="Tahoma" w:cs="Tahoma"/>
          <w:b/>
          <w:i/>
          <w:sz w:val="20"/>
          <w:u w:val="single"/>
        </w:rPr>
        <w:t xml:space="preserve"> deník</w:t>
      </w:r>
    </w:p>
    <w:p w14:paraId="40808C24" w14:textId="73203B23" w:rsidR="00C9435E" w:rsidRPr="00DA6CB1" w:rsidRDefault="00C9435E" w:rsidP="00DA6CB1">
      <w:pPr>
        <w:pStyle w:val="Odstavecseseznamem"/>
        <w:numPr>
          <w:ilvl w:val="1"/>
          <w:numId w:val="3"/>
        </w:numPr>
        <w:spacing w:line="276" w:lineRule="auto"/>
        <w:ind w:left="0"/>
        <w:rPr>
          <w:rFonts w:ascii="Tahoma" w:hAnsi="Tahoma" w:cs="Tahoma"/>
          <w:sz w:val="20"/>
          <w:szCs w:val="20"/>
        </w:rPr>
      </w:pPr>
      <w:r w:rsidRPr="00DA6CB1">
        <w:rPr>
          <w:rFonts w:ascii="Tahoma" w:hAnsi="Tahoma" w:cs="Tahoma"/>
          <w:sz w:val="20"/>
          <w:szCs w:val="20"/>
        </w:rPr>
        <w:t xml:space="preserve">Zhotovitel je povinen vést ode dne zahájení prací </w:t>
      </w:r>
      <w:r w:rsidR="001C7EA4" w:rsidRPr="00DA6CB1">
        <w:rPr>
          <w:rFonts w:ascii="Tahoma" w:hAnsi="Tahoma" w:cs="Tahoma"/>
          <w:sz w:val="20"/>
          <w:szCs w:val="20"/>
        </w:rPr>
        <w:t xml:space="preserve">stavební </w:t>
      </w:r>
      <w:r w:rsidRPr="00DA6CB1">
        <w:rPr>
          <w:rFonts w:ascii="Tahoma" w:hAnsi="Tahoma" w:cs="Tahoma"/>
          <w:sz w:val="20"/>
          <w:szCs w:val="20"/>
        </w:rPr>
        <w:t xml:space="preserve">deník, do kterého je povinen zapisovat všechny skutečnosti rozhodné pro plnění smlouvy o dílo. Zejména je povinen zapisovat údaje o časovém postupu prací, jejich jakosti, zdůvodnění odchylek prováděných prací od projektu apod. Povinnost vést deník končí předáním a převzetím díla. </w:t>
      </w:r>
    </w:p>
    <w:p w14:paraId="1E8D1DC4" w14:textId="77777777" w:rsidR="00C9435E" w:rsidRPr="00F54E45" w:rsidRDefault="00C9435E" w:rsidP="0000020D">
      <w:pPr>
        <w:spacing w:line="276" w:lineRule="auto"/>
        <w:ind w:hanging="426"/>
        <w:rPr>
          <w:rFonts w:ascii="Tahoma" w:hAnsi="Tahoma" w:cs="Tahoma"/>
          <w:sz w:val="20"/>
          <w:szCs w:val="20"/>
        </w:rPr>
      </w:pPr>
    </w:p>
    <w:p w14:paraId="26BBB621" w14:textId="77777777" w:rsidR="00C9435E" w:rsidRPr="00F54E45" w:rsidRDefault="00C9435E" w:rsidP="00DA6CB1">
      <w:pPr>
        <w:numPr>
          <w:ilvl w:val="1"/>
          <w:numId w:val="3"/>
        </w:numPr>
        <w:spacing w:line="276" w:lineRule="auto"/>
        <w:ind w:left="0" w:hanging="426"/>
        <w:rPr>
          <w:rFonts w:ascii="Tahoma" w:hAnsi="Tahoma" w:cs="Tahoma"/>
          <w:sz w:val="20"/>
          <w:szCs w:val="20"/>
        </w:rPr>
      </w:pPr>
      <w:r w:rsidRPr="00F54E45">
        <w:rPr>
          <w:rFonts w:ascii="Tahoma" w:hAnsi="Tahoma" w:cs="Tahoma"/>
          <w:sz w:val="20"/>
          <w:szCs w:val="20"/>
        </w:rPr>
        <w:t xml:space="preserve">Zápisy do deníku čitelně zapisuje a podepisuje </w:t>
      </w:r>
      <w:r>
        <w:rPr>
          <w:rFonts w:ascii="Tahoma" w:hAnsi="Tahoma" w:cs="Tahoma"/>
          <w:sz w:val="20"/>
          <w:szCs w:val="20"/>
        </w:rPr>
        <w:t xml:space="preserve">zhotovitelem pověřená osoba (dále jen zhotovitel) </w:t>
      </w:r>
      <w:r w:rsidRPr="00F54E45">
        <w:rPr>
          <w:rFonts w:ascii="Tahoma" w:hAnsi="Tahoma" w:cs="Tahoma"/>
          <w:sz w:val="20"/>
          <w:szCs w:val="20"/>
        </w:rPr>
        <w:t xml:space="preserve">vždy ten den, kdy byly práce provedeny nebo kdy nastaly okolnosti, které jsou předmětem zápisu. Mimo </w:t>
      </w:r>
      <w:r>
        <w:rPr>
          <w:rFonts w:ascii="Tahoma" w:hAnsi="Tahoma" w:cs="Tahoma"/>
          <w:sz w:val="20"/>
          <w:szCs w:val="20"/>
        </w:rPr>
        <w:t>zhotovitele</w:t>
      </w:r>
      <w:r w:rsidRPr="00F54E45">
        <w:rPr>
          <w:rFonts w:ascii="Tahoma" w:hAnsi="Tahoma" w:cs="Tahoma"/>
          <w:sz w:val="20"/>
          <w:szCs w:val="20"/>
        </w:rPr>
        <w:t xml:space="preserve"> může do deníku provádět záznamy pouze objednatel, jím pověřený zástupce, zpracovatel projektové dokumentace nebo příslušné orgány státní správy.</w:t>
      </w:r>
    </w:p>
    <w:p w14:paraId="0A46E63C" w14:textId="77777777" w:rsidR="00C9435E" w:rsidRPr="00F54E45" w:rsidRDefault="00C9435E" w:rsidP="0000020D">
      <w:pPr>
        <w:spacing w:line="276" w:lineRule="auto"/>
        <w:ind w:hanging="426"/>
        <w:rPr>
          <w:rFonts w:ascii="Tahoma" w:hAnsi="Tahoma" w:cs="Tahoma"/>
          <w:sz w:val="20"/>
          <w:szCs w:val="20"/>
        </w:rPr>
      </w:pPr>
    </w:p>
    <w:p w14:paraId="5CFB41E5" w14:textId="77777777" w:rsidR="00C9435E" w:rsidRPr="00F54E45" w:rsidRDefault="00C9435E" w:rsidP="00DA6CB1">
      <w:pPr>
        <w:numPr>
          <w:ilvl w:val="1"/>
          <w:numId w:val="3"/>
        </w:numPr>
        <w:spacing w:line="276" w:lineRule="auto"/>
        <w:ind w:left="0" w:hanging="426"/>
        <w:rPr>
          <w:rFonts w:ascii="Tahoma" w:hAnsi="Tahoma" w:cs="Tahoma"/>
          <w:sz w:val="20"/>
          <w:szCs w:val="20"/>
        </w:rPr>
      </w:pPr>
      <w:r w:rsidRPr="00F54E45">
        <w:rPr>
          <w:rFonts w:ascii="Tahoma" w:hAnsi="Tahoma" w:cs="Tahoma"/>
          <w:sz w:val="20"/>
          <w:szCs w:val="20"/>
        </w:rPr>
        <w:lastRenderedPageBreak/>
        <w:t xml:space="preserve">Nesouhlasí-li </w:t>
      </w:r>
      <w:r>
        <w:rPr>
          <w:rFonts w:ascii="Tahoma" w:hAnsi="Tahoma" w:cs="Tahoma"/>
          <w:sz w:val="20"/>
          <w:szCs w:val="20"/>
        </w:rPr>
        <w:t>zhotovitel</w:t>
      </w:r>
      <w:r w:rsidRPr="00F54E45">
        <w:rPr>
          <w:rFonts w:ascii="Tahoma" w:hAnsi="Tahoma" w:cs="Tahoma"/>
          <w:sz w:val="20"/>
          <w:szCs w:val="20"/>
        </w:rPr>
        <w:t xml:space="preserve"> se zápisem, který učinil objedna</w:t>
      </w:r>
      <w:r w:rsidR="00AA4026">
        <w:rPr>
          <w:rFonts w:ascii="Tahoma" w:hAnsi="Tahoma" w:cs="Tahoma"/>
          <w:sz w:val="20"/>
          <w:szCs w:val="20"/>
        </w:rPr>
        <w:t>tel nebo jím pověřený zástupce</w:t>
      </w:r>
      <w:r w:rsidRPr="00F54E45">
        <w:rPr>
          <w:rFonts w:ascii="Tahoma" w:hAnsi="Tahoma" w:cs="Tahoma"/>
          <w:sz w:val="20"/>
          <w:szCs w:val="20"/>
        </w:rPr>
        <w:t xml:space="preserve"> do deníku, musí k tomuto zápisu připojit svoje stanovisko nejpozději do tří pracovních dnů, jinak se má za to, že s uvedeným zápisem souhlasí.</w:t>
      </w:r>
    </w:p>
    <w:p w14:paraId="2E1BCD94" w14:textId="77777777" w:rsidR="00C9435E" w:rsidRPr="00F54E45" w:rsidRDefault="00C9435E" w:rsidP="0000020D">
      <w:pPr>
        <w:spacing w:line="276" w:lineRule="auto"/>
        <w:ind w:hanging="426"/>
        <w:rPr>
          <w:rFonts w:ascii="Tahoma" w:hAnsi="Tahoma" w:cs="Tahoma"/>
          <w:sz w:val="20"/>
          <w:szCs w:val="20"/>
        </w:rPr>
      </w:pPr>
    </w:p>
    <w:p w14:paraId="7BAA6301" w14:textId="77777777" w:rsidR="00C9435E" w:rsidRPr="00F54E45" w:rsidRDefault="00C9435E" w:rsidP="00DA6CB1">
      <w:pPr>
        <w:numPr>
          <w:ilvl w:val="1"/>
          <w:numId w:val="3"/>
        </w:numPr>
        <w:spacing w:line="276" w:lineRule="auto"/>
        <w:ind w:left="0" w:hanging="426"/>
        <w:rPr>
          <w:rFonts w:ascii="Tahoma" w:hAnsi="Tahoma" w:cs="Tahoma"/>
          <w:sz w:val="20"/>
          <w:szCs w:val="20"/>
        </w:rPr>
      </w:pPr>
      <w:r w:rsidRPr="00F54E45">
        <w:rPr>
          <w:rFonts w:ascii="Tahoma" w:hAnsi="Tahoma" w:cs="Tahoma"/>
          <w:sz w:val="20"/>
          <w:szCs w:val="20"/>
        </w:rPr>
        <w:t xml:space="preserve">Objednatel nebo jím pověřený zástupce je povinen se k zápisům </w:t>
      </w:r>
      <w:r w:rsidR="00D071C7">
        <w:rPr>
          <w:rFonts w:ascii="Tahoma" w:hAnsi="Tahoma" w:cs="Tahoma"/>
          <w:sz w:val="20"/>
          <w:szCs w:val="20"/>
        </w:rPr>
        <w:t>v</w:t>
      </w:r>
      <w:r w:rsidRPr="00F54E45">
        <w:rPr>
          <w:rFonts w:ascii="Tahoma" w:hAnsi="Tahoma" w:cs="Tahoma"/>
          <w:sz w:val="20"/>
          <w:szCs w:val="20"/>
        </w:rPr>
        <w:t xml:space="preserve"> deníku, učiněným zhotovitelem vyjadřovat nejpozděj</w:t>
      </w:r>
      <w:r w:rsidR="00AA4026">
        <w:rPr>
          <w:rFonts w:ascii="Tahoma" w:hAnsi="Tahoma" w:cs="Tahoma"/>
          <w:sz w:val="20"/>
          <w:szCs w:val="20"/>
        </w:rPr>
        <w:t xml:space="preserve">i do tří </w:t>
      </w:r>
      <w:r w:rsidRPr="00F54E45">
        <w:rPr>
          <w:rFonts w:ascii="Tahoma" w:hAnsi="Tahoma" w:cs="Tahoma"/>
          <w:sz w:val="20"/>
          <w:szCs w:val="20"/>
        </w:rPr>
        <w:t>pracovních dnů.</w:t>
      </w:r>
    </w:p>
    <w:p w14:paraId="52A51F10" w14:textId="77777777" w:rsidR="00C9435E" w:rsidRPr="00F54E45" w:rsidRDefault="00C9435E" w:rsidP="0000020D">
      <w:pPr>
        <w:pStyle w:val="Odstavecseseznamem"/>
        <w:spacing w:line="276" w:lineRule="auto"/>
        <w:ind w:left="0" w:hanging="426"/>
        <w:rPr>
          <w:rFonts w:ascii="Tahoma" w:hAnsi="Tahoma" w:cs="Tahoma"/>
          <w:sz w:val="20"/>
          <w:szCs w:val="20"/>
        </w:rPr>
      </w:pPr>
    </w:p>
    <w:p w14:paraId="23A592D7" w14:textId="77777777" w:rsidR="00C9435E" w:rsidRDefault="00C9435E" w:rsidP="00DA6CB1">
      <w:pPr>
        <w:numPr>
          <w:ilvl w:val="1"/>
          <w:numId w:val="3"/>
        </w:numPr>
        <w:spacing w:line="276" w:lineRule="auto"/>
        <w:ind w:left="0" w:hanging="426"/>
        <w:rPr>
          <w:rFonts w:ascii="Tahoma" w:hAnsi="Tahoma" w:cs="Tahoma"/>
          <w:sz w:val="20"/>
          <w:szCs w:val="20"/>
        </w:rPr>
      </w:pPr>
      <w:r w:rsidRPr="00F54E45">
        <w:rPr>
          <w:rFonts w:ascii="Tahoma" w:hAnsi="Tahoma" w:cs="Tahoma"/>
          <w:sz w:val="20"/>
          <w:szCs w:val="20"/>
        </w:rPr>
        <w:t>Zápisy v deníku se nepovažují za změnu smlouvy, ale slouží jako doklad pro vypracování doplňků (dodatků) a změn smlouvy o dílo.</w:t>
      </w:r>
    </w:p>
    <w:p w14:paraId="4D3FC561" w14:textId="77777777" w:rsidR="00986D23" w:rsidRDefault="00986D23" w:rsidP="00986D23">
      <w:pPr>
        <w:spacing w:line="276" w:lineRule="auto"/>
        <w:rPr>
          <w:rFonts w:ascii="Tahoma" w:hAnsi="Tahoma" w:cs="Tahoma"/>
          <w:sz w:val="20"/>
          <w:szCs w:val="20"/>
        </w:rPr>
      </w:pPr>
    </w:p>
    <w:p w14:paraId="2283ECA9" w14:textId="77777777" w:rsidR="0072199E" w:rsidRPr="00663FB2" w:rsidRDefault="0072199E" w:rsidP="00CA43C7">
      <w:pPr>
        <w:pStyle w:val="Zhlav"/>
        <w:numPr>
          <w:ilvl w:val="0"/>
          <w:numId w:val="3"/>
        </w:numPr>
        <w:tabs>
          <w:tab w:val="clear" w:pos="4536"/>
          <w:tab w:val="clear" w:pos="9072"/>
        </w:tabs>
        <w:spacing w:line="276" w:lineRule="auto"/>
        <w:jc w:val="center"/>
        <w:outlineLvl w:val="0"/>
        <w:rPr>
          <w:rFonts w:ascii="Tahoma" w:hAnsi="Tahoma" w:cs="Tahoma"/>
          <w:b/>
          <w:i/>
          <w:sz w:val="20"/>
          <w:u w:val="single"/>
        </w:rPr>
      </w:pPr>
      <w:r w:rsidRPr="00F54E45">
        <w:rPr>
          <w:rFonts w:ascii="Tahoma" w:hAnsi="Tahoma" w:cs="Tahoma"/>
          <w:b/>
          <w:i/>
          <w:sz w:val="20"/>
          <w:u w:val="single"/>
        </w:rPr>
        <w:t>P</w:t>
      </w:r>
      <w:r w:rsidR="00D73404" w:rsidRPr="00F54E45">
        <w:rPr>
          <w:rFonts w:ascii="Tahoma" w:hAnsi="Tahoma" w:cs="Tahoma"/>
          <w:b/>
          <w:i/>
          <w:sz w:val="20"/>
          <w:u w:val="single"/>
        </w:rPr>
        <w:t>ředání a převzetí díla</w:t>
      </w:r>
    </w:p>
    <w:p w14:paraId="03B414E2" w14:textId="77777777" w:rsidR="00210A6D" w:rsidRDefault="00210A6D" w:rsidP="00210A6D">
      <w:pPr>
        <w:pStyle w:val="Zkladntext"/>
        <w:numPr>
          <w:ilvl w:val="1"/>
          <w:numId w:val="3"/>
        </w:numPr>
        <w:tabs>
          <w:tab w:val="left" w:pos="0"/>
        </w:tabs>
        <w:suppressAutoHyphens w:val="0"/>
        <w:spacing w:after="0" w:line="276" w:lineRule="auto"/>
        <w:ind w:left="-113"/>
        <w:jc w:val="both"/>
        <w:rPr>
          <w:rFonts w:ascii="Tahoma" w:hAnsi="Tahoma" w:cs="Tahoma"/>
          <w:kern w:val="0"/>
          <w:sz w:val="20"/>
          <w:szCs w:val="20"/>
          <w:lang w:eastAsia="cs-CZ"/>
        </w:rPr>
      </w:pPr>
      <w:r w:rsidRPr="00E673D7">
        <w:rPr>
          <w:rFonts w:ascii="Tahoma" w:hAnsi="Tahoma" w:cs="Tahoma"/>
          <w:kern w:val="0"/>
          <w:sz w:val="20"/>
          <w:szCs w:val="20"/>
          <w:lang w:eastAsia="cs-CZ"/>
        </w:rPr>
        <w:t xml:space="preserve">Zhotovitel splní svou povinnost provést dílo tak, že řádně a kvalitně zhotoví dílo vymezené dle této smlouvy v souladu s platnými obecně závaznými právními předpisy a platnými českými technickými normami. Objednatel je povinen řádně a kvalitně provedené dílo převzít. </w:t>
      </w:r>
      <w:r w:rsidRPr="00D27FF0">
        <w:rPr>
          <w:rFonts w:ascii="Tahoma" w:hAnsi="Tahoma" w:cs="Tahoma"/>
          <w:sz w:val="20"/>
          <w:szCs w:val="20"/>
        </w:rPr>
        <w:t>Pokud jsou v této smlouvě použity termíny ukončení díla nebo předání, rozumí se tím den, ve kterém dojde k oboustrannému podpisu předávacího protokolu.</w:t>
      </w:r>
    </w:p>
    <w:p w14:paraId="2E91E3F7" w14:textId="77777777" w:rsidR="00210A6D" w:rsidRDefault="00210A6D" w:rsidP="00210A6D">
      <w:pPr>
        <w:pStyle w:val="Zkladntext"/>
        <w:tabs>
          <w:tab w:val="left" w:pos="0"/>
        </w:tabs>
        <w:suppressAutoHyphens w:val="0"/>
        <w:spacing w:after="0" w:line="276" w:lineRule="auto"/>
        <w:ind w:left="-113"/>
        <w:jc w:val="both"/>
        <w:rPr>
          <w:rFonts w:ascii="Tahoma" w:hAnsi="Tahoma" w:cs="Tahoma"/>
          <w:kern w:val="0"/>
          <w:sz w:val="20"/>
          <w:szCs w:val="20"/>
          <w:lang w:eastAsia="cs-CZ"/>
        </w:rPr>
      </w:pPr>
    </w:p>
    <w:p w14:paraId="2DE355FB" w14:textId="77777777" w:rsidR="00210A6D" w:rsidRPr="005B478E" w:rsidRDefault="00210A6D" w:rsidP="00210A6D">
      <w:pPr>
        <w:pStyle w:val="Zkladntext"/>
        <w:numPr>
          <w:ilvl w:val="1"/>
          <w:numId w:val="3"/>
        </w:numPr>
        <w:tabs>
          <w:tab w:val="left" w:pos="0"/>
        </w:tabs>
        <w:suppressAutoHyphens w:val="0"/>
        <w:spacing w:after="0" w:line="276" w:lineRule="auto"/>
        <w:ind w:left="-113"/>
        <w:jc w:val="both"/>
        <w:rPr>
          <w:rFonts w:ascii="Tahoma" w:hAnsi="Tahoma" w:cs="Tahoma"/>
          <w:kern w:val="0"/>
          <w:sz w:val="20"/>
          <w:szCs w:val="20"/>
          <w:lang w:eastAsia="cs-CZ"/>
        </w:rPr>
      </w:pPr>
      <w:r w:rsidRPr="00D541A5">
        <w:rPr>
          <w:rFonts w:ascii="Tahoma" w:hAnsi="Tahoma" w:cs="Tahoma"/>
          <w:sz w:val="20"/>
          <w:szCs w:val="20"/>
          <w:lang w:eastAsia="cs-CZ"/>
        </w:rPr>
        <w:t xml:space="preserve">Zhotovitel je povinen oznámit nejpozději 3 dny předem, kdy bude dílo připraveno k předání. Objednatel je pak povinen nejpozději do tří dnů od termínu stanoveného zhotovitelem zahájit přejímací řízení a řádně v něm pokračovat. Objednatel je povinen k předání a převzetí díla přizvat osoby vykonávající funkci technického dozoru stavebníka a autorského dozoru projektanta. </w:t>
      </w:r>
    </w:p>
    <w:p w14:paraId="05664A47" w14:textId="77777777" w:rsidR="00210A6D" w:rsidRDefault="00210A6D" w:rsidP="00210A6D">
      <w:pPr>
        <w:pStyle w:val="Odstavecseseznamem"/>
        <w:rPr>
          <w:rFonts w:ascii="Tahoma" w:hAnsi="Tahoma" w:cs="Tahoma"/>
          <w:sz w:val="20"/>
          <w:szCs w:val="20"/>
        </w:rPr>
      </w:pPr>
    </w:p>
    <w:p w14:paraId="403C3795" w14:textId="4097D55D" w:rsidR="00210A6D" w:rsidRDefault="00210A6D" w:rsidP="00210A6D">
      <w:pPr>
        <w:pStyle w:val="Zkladntext"/>
        <w:numPr>
          <w:ilvl w:val="1"/>
          <w:numId w:val="3"/>
        </w:numPr>
        <w:tabs>
          <w:tab w:val="left" w:pos="0"/>
        </w:tabs>
        <w:suppressAutoHyphens w:val="0"/>
        <w:spacing w:after="0" w:line="276" w:lineRule="auto"/>
        <w:ind w:left="-113"/>
        <w:jc w:val="both"/>
        <w:rPr>
          <w:rFonts w:ascii="Tahoma" w:hAnsi="Tahoma" w:cs="Tahoma"/>
          <w:kern w:val="0"/>
          <w:sz w:val="20"/>
          <w:szCs w:val="20"/>
          <w:lang w:eastAsia="cs-CZ"/>
        </w:rPr>
      </w:pPr>
      <w:r w:rsidRPr="00E673D7">
        <w:rPr>
          <w:rFonts w:ascii="Tahoma" w:hAnsi="Tahoma" w:cs="Tahoma"/>
          <w:kern w:val="0"/>
          <w:sz w:val="20"/>
          <w:szCs w:val="20"/>
          <w:lang w:eastAsia="cs-CZ"/>
        </w:rPr>
        <w:t>Ke dni zahájení přejímacího řízení musí být vyklizeno a uklizeno místo provádění stavby včetně zhotovené stavby v souladu s touto smlouvou. Nebude-li tato povinnost splněna, nepovažuje se dílo z</w:t>
      </w:r>
      <w:r w:rsidR="008A5111">
        <w:rPr>
          <w:rFonts w:ascii="Tahoma" w:hAnsi="Tahoma" w:cs="Tahoma"/>
          <w:kern w:val="0"/>
          <w:sz w:val="20"/>
          <w:szCs w:val="20"/>
          <w:lang w:eastAsia="cs-CZ"/>
        </w:rPr>
        <w:t>a</w:t>
      </w:r>
      <w:r w:rsidRPr="00E673D7">
        <w:rPr>
          <w:rFonts w:ascii="Tahoma" w:hAnsi="Tahoma" w:cs="Tahoma"/>
          <w:kern w:val="0"/>
          <w:sz w:val="20"/>
          <w:szCs w:val="20"/>
          <w:lang w:eastAsia="cs-CZ"/>
        </w:rPr>
        <w:t> řádně ukončené a objednatel není povinen dílo převzít. Budovy a pozemky, jejichž úpravy nejsou součástí projektové dokumentace, ale budou stavbou dotčeny, je zhotovitel povinen uvést po ukončení provádění díla do předchozího stavu.</w:t>
      </w:r>
    </w:p>
    <w:p w14:paraId="612D30A5" w14:textId="77777777" w:rsidR="00210A6D" w:rsidRDefault="00210A6D" w:rsidP="00210A6D">
      <w:pPr>
        <w:pStyle w:val="Odstavecseseznamem"/>
        <w:rPr>
          <w:rFonts w:ascii="Tahoma" w:hAnsi="Tahoma" w:cs="Tahoma"/>
          <w:sz w:val="20"/>
          <w:szCs w:val="20"/>
        </w:rPr>
      </w:pPr>
    </w:p>
    <w:p w14:paraId="1DB0267A" w14:textId="77777777" w:rsidR="00210A6D" w:rsidRPr="0012774A" w:rsidRDefault="00210A6D" w:rsidP="00210A6D">
      <w:pPr>
        <w:pStyle w:val="Zkladntext"/>
        <w:numPr>
          <w:ilvl w:val="1"/>
          <w:numId w:val="3"/>
        </w:numPr>
        <w:tabs>
          <w:tab w:val="left" w:pos="0"/>
        </w:tabs>
        <w:suppressAutoHyphens w:val="0"/>
        <w:spacing w:after="0" w:line="276" w:lineRule="auto"/>
        <w:ind w:left="-113"/>
        <w:jc w:val="both"/>
        <w:rPr>
          <w:rFonts w:ascii="Tahoma" w:hAnsi="Tahoma" w:cs="Tahoma"/>
          <w:kern w:val="0"/>
          <w:sz w:val="20"/>
          <w:szCs w:val="20"/>
          <w:lang w:eastAsia="cs-CZ"/>
        </w:rPr>
      </w:pPr>
      <w:r w:rsidRPr="0021042A">
        <w:rPr>
          <w:rFonts w:ascii="Tahoma" w:hAnsi="Tahoma" w:cs="Tahoma"/>
          <w:sz w:val="20"/>
          <w:szCs w:val="20"/>
        </w:rPr>
        <w:t xml:space="preserve">Oznámí-li zhotovitel objednateli, že dílo je připraveno k předání a při přejímacím řízení se zjistí, že dílo není podle podmínek </w:t>
      </w:r>
      <w:proofErr w:type="spellStart"/>
      <w:r w:rsidRPr="0021042A">
        <w:rPr>
          <w:rFonts w:ascii="Tahoma" w:hAnsi="Tahoma" w:cs="Tahoma"/>
          <w:sz w:val="20"/>
          <w:szCs w:val="20"/>
        </w:rPr>
        <w:t>SoD</w:t>
      </w:r>
      <w:proofErr w:type="spellEnd"/>
      <w:r w:rsidRPr="0021042A">
        <w:rPr>
          <w:rFonts w:ascii="Tahoma" w:hAnsi="Tahoma" w:cs="Tahoma"/>
          <w:sz w:val="20"/>
          <w:szCs w:val="20"/>
        </w:rPr>
        <w:t xml:space="preserve"> ukončeno či připraveno k odevzdání, je zhotovitel povinen uhradit objednateli veškeré náklady s tím vzniklé nebo smluvní pokutu ve výši dle této smlouvy. Objednatel si zvolí, který způsob uplatní.</w:t>
      </w:r>
    </w:p>
    <w:p w14:paraId="09C0C574" w14:textId="77777777" w:rsidR="00210A6D" w:rsidRDefault="00210A6D" w:rsidP="00210A6D">
      <w:pPr>
        <w:pStyle w:val="Odstavecseseznamem"/>
        <w:rPr>
          <w:rFonts w:ascii="Tahoma" w:hAnsi="Tahoma" w:cs="Tahoma"/>
          <w:sz w:val="20"/>
          <w:szCs w:val="20"/>
        </w:rPr>
      </w:pPr>
    </w:p>
    <w:p w14:paraId="3B5CD3FD" w14:textId="77777777" w:rsidR="008C5545" w:rsidRDefault="00210A6D" w:rsidP="008C5545">
      <w:pPr>
        <w:pStyle w:val="Zkladntext"/>
        <w:numPr>
          <w:ilvl w:val="1"/>
          <w:numId w:val="3"/>
        </w:numPr>
        <w:tabs>
          <w:tab w:val="left" w:pos="0"/>
        </w:tabs>
        <w:suppressAutoHyphens w:val="0"/>
        <w:spacing w:after="0" w:line="276" w:lineRule="auto"/>
        <w:ind w:left="-207"/>
        <w:jc w:val="both"/>
        <w:rPr>
          <w:rFonts w:ascii="Tahoma" w:hAnsi="Tahoma" w:cs="Tahoma"/>
          <w:kern w:val="0"/>
          <w:sz w:val="20"/>
          <w:szCs w:val="20"/>
          <w:lang w:eastAsia="cs-CZ"/>
        </w:rPr>
      </w:pPr>
      <w:r w:rsidRPr="00153147">
        <w:rPr>
          <w:rFonts w:ascii="Tahoma" w:hAnsi="Tahoma" w:cs="Tahoma"/>
          <w:kern w:val="0"/>
          <w:sz w:val="20"/>
          <w:szCs w:val="20"/>
          <w:lang w:eastAsia="cs-CZ"/>
        </w:rPr>
        <w:t xml:space="preserve">Zhotovitel je povinen připravit a doložit u předávacího a přejímacího řízení doklady, odpovídající povaze díla. Nedoloží-li zhotovitel sjednané doklady, nepovažuje se dílo za dokončené a schopné předání. Objednatel je povinen připravit a doložit u předávacího a přejímacího řízení zejména příslušné doklady podle stavebního zákona opravňující stavbu umístit a realizovat. Tyto doklady slouží při předání a převzetí díla ke kontrole, zda byly splněny podmínky v nich obsažené. </w:t>
      </w:r>
    </w:p>
    <w:p w14:paraId="733D7769" w14:textId="77777777" w:rsidR="008C5545" w:rsidRDefault="008C5545" w:rsidP="008C5545">
      <w:pPr>
        <w:pStyle w:val="Odstavecseseznamem"/>
        <w:rPr>
          <w:rFonts w:ascii="Tahoma" w:hAnsi="Tahoma" w:cs="Tahoma"/>
          <w:sz w:val="20"/>
          <w:szCs w:val="20"/>
        </w:rPr>
      </w:pPr>
    </w:p>
    <w:p w14:paraId="2C5A0653" w14:textId="3B2AB64F" w:rsidR="008C5545" w:rsidRDefault="008C5545" w:rsidP="008C5545">
      <w:pPr>
        <w:pStyle w:val="Zkladntext"/>
        <w:numPr>
          <w:ilvl w:val="1"/>
          <w:numId w:val="3"/>
        </w:numPr>
        <w:tabs>
          <w:tab w:val="left" w:pos="0"/>
        </w:tabs>
        <w:suppressAutoHyphens w:val="0"/>
        <w:spacing w:after="0" w:line="276" w:lineRule="auto"/>
        <w:ind w:left="-207"/>
        <w:jc w:val="both"/>
        <w:rPr>
          <w:rFonts w:ascii="Tahoma" w:hAnsi="Tahoma" w:cs="Tahoma"/>
          <w:kern w:val="0"/>
          <w:sz w:val="20"/>
          <w:szCs w:val="20"/>
          <w:lang w:eastAsia="cs-CZ"/>
        </w:rPr>
      </w:pPr>
      <w:r w:rsidRPr="004C1363">
        <w:rPr>
          <w:rFonts w:ascii="Tahoma" w:hAnsi="Tahoma" w:cs="Tahoma"/>
          <w:sz w:val="20"/>
          <w:szCs w:val="20"/>
        </w:rPr>
        <w:t xml:space="preserve">Zhotovitel u přejímacího řízení předloží: </w:t>
      </w:r>
      <w:r w:rsidRPr="004C1363">
        <w:rPr>
          <w:rFonts w:ascii="Tahoma" w:hAnsi="Tahoma" w:cs="Tahoma"/>
          <w:kern w:val="0"/>
          <w:sz w:val="20"/>
          <w:szCs w:val="20"/>
          <w:lang w:eastAsia="cs-CZ"/>
        </w:rPr>
        <w:t xml:space="preserve">dokumentaci skutečného provedení díla, stavební deník, deník víceprací, veškerá osvědčení o zkouškách a certifikaci použitých materiálů a výrobků, revizní zprávy zařízení komplementovaných do díla, fotodokumentaci (na elektronickém nosiči), doklady o ověření funkčnosti dodaných zařízení k provedení díla a dodávek podle projektu dle článku II této smlouvy a platných právních předpisů, dále doklad o zabezpečení likvidace odpadu v souladu se zákonem </w:t>
      </w:r>
      <w:r w:rsidR="002C16B8" w:rsidRPr="002B3054">
        <w:rPr>
          <w:rFonts w:ascii="Tahoma" w:hAnsi="Tahoma" w:cs="Tahoma"/>
          <w:kern w:val="0"/>
          <w:sz w:val="20"/>
          <w:szCs w:val="20"/>
          <w:lang w:eastAsia="cs-CZ"/>
        </w:rPr>
        <w:t xml:space="preserve">č. </w:t>
      </w:r>
      <w:r w:rsidR="002C16B8">
        <w:rPr>
          <w:rFonts w:ascii="Tahoma" w:hAnsi="Tahoma" w:cs="Tahoma"/>
          <w:kern w:val="0"/>
          <w:sz w:val="20"/>
          <w:szCs w:val="20"/>
          <w:lang w:eastAsia="cs-CZ"/>
        </w:rPr>
        <w:t>541</w:t>
      </w:r>
      <w:r w:rsidR="002C16B8" w:rsidRPr="002B3054">
        <w:rPr>
          <w:rFonts w:ascii="Tahoma" w:hAnsi="Tahoma" w:cs="Tahoma"/>
          <w:kern w:val="0"/>
          <w:sz w:val="20"/>
          <w:szCs w:val="20"/>
          <w:lang w:eastAsia="cs-CZ"/>
        </w:rPr>
        <w:t>/20</w:t>
      </w:r>
      <w:r w:rsidR="002C16B8">
        <w:rPr>
          <w:rFonts w:ascii="Tahoma" w:hAnsi="Tahoma" w:cs="Tahoma"/>
          <w:kern w:val="0"/>
          <w:sz w:val="20"/>
          <w:szCs w:val="20"/>
          <w:lang w:eastAsia="cs-CZ"/>
        </w:rPr>
        <w:t>2</w:t>
      </w:r>
      <w:r w:rsidR="002C16B8" w:rsidRPr="002B3054">
        <w:rPr>
          <w:rFonts w:ascii="Tahoma" w:hAnsi="Tahoma" w:cs="Tahoma"/>
          <w:kern w:val="0"/>
          <w:sz w:val="20"/>
          <w:szCs w:val="20"/>
          <w:lang w:eastAsia="cs-CZ"/>
        </w:rPr>
        <w:t xml:space="preserve">0 Sb., </w:t>
      </w:r>
      <w:r w:rsidRPr="004C1363">
        <w:rPr>
          <w:rFonts w:ascii="Tahoma" w:hAnsi="Tahoma" w:cs="Tahoma"/>
          <w:kern w:val="0"/>
          <w:sz w:val="20"/>
          <w:szCs w:val="20"/>
          <w:lang w:eastAsia="cs-CZ"/>
        </w:rPr>
        <w:t>o odpadech a další doklady prokazující splnění podmínek orgánů a organizací, které si v souladu s právními předpisy stanovily. Dokumentaci „skutečného provedení díla“ je povinen zhotovitel předat objednateli při předání díla</w:t>
      </w:r>
      <w:r w:rsidR="00673BE6" w:rsidRPr="004C1363">
        <w:rPr>
          <w:rFonts w:ascii="Tahoma" w:hAnsi="Tahoma" w:cs="Tahoma"/>
          <w:kern w:val="0"/>
          <w:sz w:val="20"/>
          <w:szCs w:val="20"/>
          <w:lang w:eastAsia="cs-CZ"/>
        </w:rPr>
        <w:t xml:space="preserve"> v na elektronickém nosiči (např. CD)</w:t>
      </w:r>
      <w:r w:rsidRPr="004C1363">
        <w:rPr>
          <w:rFonts w:ascii="Tahoma" w:hAnsi="Tahoma" w:cs="Tahoma"/>
          <w:kern w:val="0"/>
          <w:sz w:val="20"/>
          <w:szCs w:val="20"/>
          <w:lang w:eastAsia="cs-CZ"/>
        </w:rPr>
        <w:t xml:space="preserve">. V případě, že nedojde k předložení a předání objednateli shora uvedených dokladů nejpozději při přejímacím řízení, nepovažuje se dílo za řádně ukončené. </w:t>
      </w:r>
      <w:r w:rsidRPr="004C1363">
        <w:rPr>
          <w:rFonts w:ascii="Tahoma" w:hAnsi="Tahoma" w:cs="Tahoma"/>
          <w:sz w:val="20"/>
          <w:szCs w:val="20"/>
        </w:rPr>
        <w:t xml:space="preserve">Bez těchto </w:t>
      </w:r>
      <w:r w:rsidRPr="008C5545">
        <w:rPr>
          <w:rFonts w:ascii="Tahoma" w:hAnsi="Tahoma" w:cs="Tahoma"/>
          <w:sz w:val="20"/>
          <w:szCs w:val="20"/>
        </w:rPr>
        <w:t>dokladů nelze považovat dílo za dokončené a schopné předání.</w:t>
      </w:r>
    </w:p>
    <w:p w14:paraId="14B16B55" w14:textId="77777777" w:rsidR="008C5545" w:rsidRDefault="008C5545" w:rsidP="008C5545">
      <w:pPr>
        <w:pStyle w:val="Odstavecseseznamem"/>
        <w:rPr>
          <w:rFonts w:ascii="Tahoma" w:hAnsi="Tahoma" w:cs="Tahoma"/>
          <w:sz w:val="20"/>
          <w:szCs w:val="20"/>
        </w:rPr>
      </w:pPr>
    </w:p>
    <w:p w14:paraId="43BF93F9" w14:textId="77777777" w:rsidR="008C5545" w:rsidRDefault="00210A6D" w:rsidP="008C5545">
      <w:pPr>
        <w:pStyle w:val="Zkladntext"/>
        <w:numPr>
          <w:ilvl w:val="1"/>
          <w:numId w:val="3"/>
        </w:numPr>
        <w:tabs>
          <w:tab w:val="left" w:pos="0"/>
        </w:tabs>
        <w:suppressAutoHyphens w:val="0"/>
        <w:spacing w:after="0" w:line="276" w:lineRule="auto"/>
        <w:ind w:left="-207"/>
        <w:jc w:val="both"/>
        <w:rPr>
          <w:rFonts w:ascii="Tahoma" w:hAnsi="Tahoma" w:cs="Tahoma"/>
          <w:kern w:val="0"/>
          <w:sz w:val="20"/>
          <w:szCs w:val="20"/>
          <w:lang w:eastAsia="cs-CZ"/>
        </w:rPr>
      </w:pPr>
      <w:r w:rsidRPr="008C5545">
        <w:rPr>
          <w:rFonts w:ascii="Tahoma" w:hAnsi="Tahoma" w:cs="Tahoma"/>
          <w:sz w:val="20"/>
          <w:szCs w:val="20"/>
        </w:rPr>
        <w:t xml:space="preserve">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Pokud zhotovitel neodstraní veškeré </w:t>
      </w:r>
      <w:r w:rsidRPr="008C5545">
        <w:rPr>
          <w:rFonts w:ascii="Tahoma" w:hAnsi="Tahoma" w:cs="Tahoma"/>
          <w:sz w:val="20"/>
          <w:szCs w:val="20"/>
        </w:rPr>
        <w:lastRenderedPageBreak/>
        <w:t xml:space="preserve">vady a nedodělky v dohodnutém termínu, je povinen zaplatit objednateli smluvní pokutu </w:t>
      </w:r>
      <w:r w:rsidR="004C4E16" w:rsidRPr="008C5545">
        <w:rPr>
          <w:rFonts w:ascii="Tahoma" w:hAnsi="Tahoma" w:cs="Tahoma"/>
          <w:sz w:val="20"/>
          <w:szCs w:val="20"/>
        </w:rPr>
        <w:t>v souladu s bodem 6.1.2. této smlouvy</w:t>
      </w:r>
      <w:r w:rsidRPr="008C5545">
        <w:rPr>
          <w:rFonts w:ascii="Tahoma" w:hAnsi="Tahoma" w:cs="Tahoma"/>
          <w:sz w:val="20"/>
          <w:szCs w:val="20"/>
        </w:rPr>
        <w:t>.</w:t>
      </w:r>
    </w:p>
    <w:p w14:paraId="279C7E31" w14:textId="77777777" w:rsidR="008C5545" w:rsidRDefault="008C5545" w:rsidP="008C5545">
      <w:pPr>
        <w:pStyle w:val="Odstavecseseznamem"/>
        <w:rPr>
          <w:rFonts w:ascii="Tahoma" w:hAnsi="Tahoma" w:cs="Tahoma"/>
          <w:sz w:val="20"/>
          <w:szCs w:val="20"/>
        </w:rPr>
      </w:pPr>
    </w:p>
    <w:p w14:paraId="2D2BBBA8" w14:textId="77777777" w:rsidR="008C5545" w:rsidRDefault="00210A6D" w:rsidP="008C5545">
      <w:pPr>
        <w:pStyle w:val="Zkladntext"/>
        <w:numPr>
          <w:ilvl w:val="1"/>
          <w:numId w:val="3"/>
        </w:numPr>
        <w:tabs>
          <w:tab w:val="left" w:pos="0"/>
        </w:tabs>
        <w:suppressAutoHyphens w:val="0"/>
        <w:spacing w:after="0" w:line="276" w:lineRule="auto"/>
        <w:ind w:left="-207"/>
        <w:jc w:val="both"/>
        <w:rPr>
          <w:rFonts w:ascii="Tahoma" w:hAnsi="Tahoma" w:cs="Tahoma"/>
          <w:kern w:val="0"/>
          <w:sz w:val="20"/>
          <w:szCs w:val="20"/>
          <w:lang w:eastAsia="cs-CZ"/>
        </w:rPr>
      </w:pPr>
      <w:r w:rsidRPr="008C5545">
        <w:rPr>
          <w:rFonts w:ascii="Tahoma" w:hAnsi="Tahoma" w:cs="Tahoma"/>
          <w:sz w:val="20"/>
          <w:szCs w:val="20"/>
        </w:rPr>
        <w:t>Vadou se pro účely této smlouvy rozumí odchylka v kvalitě, rozsahu nebo parametrech díla, stanovených projektem stavby, touto smlouvou a obecně závaznými předpisy. Nedodělkem se rozumí nedokončená práce oproti projektu stavby.</w:t>
      </w:r>
      <w:r w:rsidRPr="008C5545">
        <w:rPr>
          <w:rFonts w:ascii="Tahoma" w:hAnsi="Tahoma" w:cs="Tahoma"/>
          <w:kern w:val="0"/>
          <w:sz w:val="20"/>
          <w:szCs w:val="20"/>
          <w:lang w:eastAsia="cs-CZ"/>
        </w:rPr>
        <w:t xml:space="preserve"> Sepsání a podpis protokolu o předání a převzetí díla nemá vliv na odpovědnost zhotovitele za vady plnění, vady díla nebo případné nedodělky. </w:t>
      </w:r>
    </w:p>
    <w:p w14:paraId="01CAD954" w14:textId="77777777" w:rsidR="008C5545" w:rsidRDefault="008C5545" w:rsidP="008C5545">
      <w:pPr>
        <w:pStyle w:val="Odstavecseseznamem"/>
        <w:rPr>
          <w:rFonts w:ascii="Tahoma" w:hAnsi="Tahoma" w:cs="Tahoma"/>
          <w:sz w:val="20"/>
          <w:szCs w:val="20"/>
        </w:rPr>
      </w:pPr>
    </w:p>
    <w:p w14:paraId="634E59AB" w14:textId="77777777" w:rsidR="008C5545" w:rsidRDefault="00210A6D" w:rsidP="008C5545">
      <w:pPr>
        <w:pStyle w:val="Zkladntext"/>
        <w:numPr>
          <w:ilvl w:val="1"/>
          <w:numId w:val="3"/>
        </w:numPr>
        <w:tabs>
          <w:tab w:val="left" w:pos="0"/>
        </w:tabs>
        <w:suppressAutoHyphens w:val="0"/>
        <w:spacing w:after="0" w:line="276" w:lineRule="auto"/>
        <w:ind w:left="-207"/>
        <w:jc w:val="both"/>
        <w:rPr>
          <w:rFonts w:ascii="Tahoma" w:hAnsi="Tahoma" w:cs="Tahoma"/>
          <w:kern w:val="0"/>
          <w:sz w:val="20"/>
          <w:szCs w:val="20"/>
          <w:lang w:eastAsia="cs-CZ"/>
        </w:rPr>
      </w:pPr>
      <w:r w:rsidRPr="008C5545">
        <w:rPr>
          <w:rFonts w:ascii="Tahoma" w:hAnsi="Tahoma" w:cs="Tahoma"/>
          <w:sz w:val="20"/>
          <w:szCs w:val="20"/>
        </w:rPr>
        <w:t xml:space="preserve">Zhotovitel je povinen v přiměřené lhůtě odstranit vady a nedodělky, i když tvrdí, že za uvedené vady a nedodělky neodpovídá. </w:t>
      </w:r>
      <w:r w:rsidRPr="008C5545">
        <w:rPr>
          <w:rFonts w:ascii="Tahoma" w:hAnsi="Tahoma" w:cs="Tahoma"/>
          <w:sz w:val="20"/>
          <w:szCs w:val="20"/>
          <w:u w:val="single"/>
        </w:rPr>
        <w:t>Náklady na odstranění v těchto sporných případech nese až do rozhodnutí soudu zhotovitel.</w:t>
      </w:r>
      <w:r w:rsidRPr="008C5545">
        <w:rPr>
          <w:rFonts w:ascii="Tahoma" w:hAnsi="Tahoma" w:cs="Tahoma"/>
          <w:sz w:val="20"/>
          <w:szCs w:val="20"/>
        </w:rPr>
        <w:t xml:space="preserve"> Nenastoupí-li zhotovitel k odstranění vad a nedodělků v přiměřené lhůtě podle povahy vady nebo nedodělku, nejpozději však do 10 dnů od obdržení písemného oznámení objednatele, sjednávají obě strany smluvní pokutu </w:t>
      </w:r>
      <w:r w:rsidR="000948DE" w:rsidRPr="008C5545">
        <w:rPr>
          <w:rFonts w:ascii="Tahoma" w:hAnsi="Tahoma" w:cs="Tahoma"/>
          <w:sz w:val="20"/>
          <w:szCs w:val="20"/>
        </w:rPr>
        <w:t>dle bodu 6.1.3. této smlouvy</w:t>
      </w:r>
      <w:r w:rsidRPr="008C5545">
        <w:rPr>
          <w:rFonts w:ascii="Tahoma" w:hAnsi="Tahoma" w:cs="Tahoma"/>
          <w:sz w:val="20"/>
          <w:szCs w:val="20"/>
        </w:rPr>
        <w:t>. Za písemné oznámení objednatele se považuje i zápis v protokole o předání a převzetí díla.</w:t>
      </w:r>
    </w:p>
    <w:p w14:paraId="4FD2E464" w14:textId="77777777" w:rsidR="008C5545" w:rsidRDefault="008C5545" w:rsidP="008C5545">
      <w:pPr>
        <w:pStyle w:val="Odstavecseseznamem"/>
        <w:rPr>
          <w:rFonts w:ascii="Tahoma" w:hAnsi="Tahoma" w:cs="Tahoma"/>
          <w:sz w:val="20"/>
          <w:szCs w:val="20"/>
        </w:rPr>
      </w:pPr>
    </w:p>
    <w:p w14:paraId="57CC7C53" w14:textId="77777777" w:rsidR="008C5545" w:rsidRDefault="00210A6D" w:rsidP="008C5545">
      <w:pPr>
        <w:pStyle w:val="Zkladntext"/>
        <w:numPr>
          <w:ilvl w:val="1"/>
          <w:numId w:val="3"/>
        </w:numPr>
        <w:tabs>
          <w:tab w:val="left" w:pos="0"/>
        </w:tabs>
        <w:suppressAutoHyphens w:val="0"/>
        <w:spacing w:after="0" w:line="276" w:lineRule="auto"/>
        <w:ind w:left="-207"/>
        <w:jc w:val="both"/>
        <w:rPr>
          <w:rFonts w:ascii="Tahoma" w:hAnsi="Tahoma" w:cs="Tahoma"/>
          <w:kern w:val="0"/>
          <w:sz w:val="20"/>
          <w:szCs w:val="20"/>
          <w:lang w:eastAsia="cs-CZ"/>
        </w:rPr>
      </w:pPr>
      <w:r w:rsidRPr="008C5545">
        <w:rPr>
          <w:rFonts w:ascii="Tahoma" w:hAnsi="Tahoma" w:cs="Tahoma"/>
          <w:sz w:val="20"/>
          <w:szCs w:val="20"/>
        </w:rPr>
        <w:t xml:space="preserve">Pokud objednatel odmítne dílo převzít, je povinen odvést do zápisu svoje důvody. </w:t>
      </w:r>
      <w:r w:rsidRPr="008C5545">
        <w:rPr>
          <w:rFonts w:ascii="Tahoma" w:hAnsi="Tahoma" w:cs="Tahoma"/>
          <w:kern w:val="0"/>
          <w:sz w:val="20"/>
          <w:szCs w:val="20"/>
          <w:lang w:eastAsia="cs-CZ"/>
        </w:rPr>
        <w:t>Pokud objednatel pro vady dílo nepřevezme, opakuje se přejímací řízení po jejich odstranění analogicky dle tohoto článku smlouvy.</w:t>
      </w:r>
    </w:p>
    <w:p w14:paraId="5ACA68CC" w14:textId="77777777" w:rsidR="008C5545" w:rsidRDefault="008C5545" w:rsidP="008C5545">
      <w:pPr>
        <w:pStyle w:val="Odstavecseseznamem"/>
        <w:rPr>
          <w:rFonts w:ascii="Tahoma" w:hAnsi="Tahoma" w:cs="Tahoma"/>
          <w:sz w:val="20"/>
          <w:szCs w:val="20"/>
        </w:rPr>
      </w:pPr>
    </w:p>
    <w:p w14:paraId="008D8DA5" w14:textId="77777777" w:rsidR="003E1025" w:rsidRDefault="00210A6D" w:rsidP="003E1025">
      <w:pPr>
        <w:pStyle w:val="Zkladntext"/>
        <w:numPr>
          <w:ilvl w:val="1"/>
          <w:numId w:val="3"/>
        </w:numPr>
        <w:tabs>
          <w:tab w:val="left" w:pos="0"/>
        </w:tabs>
        <w:suppressAutoHyphens w:val="0"/>
        <w:spacing w:after="0" w:line="276" w:lineRule="auto"/>
        <w:ind w:left="-207"/>
        <w:jc w:val="both"/>
        <w:rPr>
          <w:rFonts w:ascii="Tahoma" w:hAnsi="Tahoma" w:cs="Tahoma"/>
          <w:kern w:val="0"/>
          <w:sz w:val="20"/>
          <w:szCs w:val="20"/>
          <w:lang w:eastAsia="cs-CZ"/>
        </w:rPr>
      </w:pPr>
      <w:r w:rsidRPr="008C5545">
        <w:rPr>
          <w:rFonts w:ascii="Tahoma" w:hAnsi="Tahoma" w:cs="Tahoma"/>
          <w:kern w:val="0"/>
          <w:sz w:val="20"/>
          <w:szCs w:val="20"/>
          <w:lang w:eastAsia="cs-CZ"/>
        </w:rPr>
        <w:t>Předávací protokol musí obsahovat alespoň předmět a charakteristiku díla, resp. jeho části, místo provedení díla</w:t>
      </w:r>
      <w:r w:rsidR="0035264A" w:rsidRPr="008C5545">
        <w:rPr>
          <w:rFonts w:ascii="Tahoma" w:hAnsi="Tahoma" w:cs="Tahoma"/>
          <w:kern w:val="0"/>
          <w:sz w:val="20"/>
          <w:szCs w:val="20"/>
          <w:lang w:eastAsia="cs-CZ"/>
        </w:rPr>
        <w:t>,</w:t>
      </w:r>
      <w:r w:rsidRPr="008C5545">
        <w:rPr>
          <w:rFonts w:ascii="Tahoma" w:hAnsi="Tahoma" w:cs="Tahoma"/>
          <w:kern w:val="0"/>
          <w:sz w:val="20"/>
          <w:szCs w:val="20"/>
          <w:lang w:eastAsia="cs-CZ"/>
        </w:rPr>
        <w:t xml:space="preserve"> zhodnocení jakosti díla</w:t>
      </w:r>
      <w:r w:rsidR="0035264A" w:rsidRPr="008C5545">
        <w:rPr>
          <w:rFonts w:ascii="Tahoma" w:hAnsi="Tahoma" w:cs="Tahoma"/>
          <w:kern w:val="0"/>
          <w:sz w:val="20"/>
          <w:szCs w:val="20"/>
          <w:lang w:eastAsia="cs-CZ"/>
        </w:rPr>
        <w:t>, termín, od kterého počíná běžet záruční lhůta a seznam předaných dokladů</w:t>
      </w:r>
      <w:r w:rsidRPr="008C5545">
        <w:rPr>
          <w:rFonts w:ascii="Tahoma" w:hAnsi="Tahoma" w:cs="Tahoma"/>
          <w:kern w:val="0"/>
          <w:sz w:val="20"/>
          <w:szCs w:val="20"/>
          <w:lang w:eastAsia="cs-CZ"/>
        </w:rPr>
        <w:t xml:space="preserve">. V protokolu bude obsaženo jednoznačné prohlášení objednatele, zda dílo přejímá či nikoli, a soupis příloh. Prohlášení objednatele o tom, že dílo přejímá, nezbavuje zhotovitele odpovědnosti za vady zjištěné prohlídkou díla dle této smlouvy. Předávací protokol bude vyhotoven ve </w:t>
      </w:r>
      <w:r w:rsidR="00F76AB9" w:rsidRPr="008C5545">
        <w:rPr>
          <w:rFonts w:ascii="Tahoma" w:hAnsi="Tahoma" w:cs="Tahoma"/>
          <w:kern w:val="0"/>
          <w:sz w:val="20"/>
          <w:szCs w:val="20"/>
          <w:lang w:eastAsia="cs-CZ"/>
        </w:rPr>
        <w:t xml:space="preserve">dvou </w:t>
      </w:r>
      <w:r w:rsidRPr="008C5545">
        <w:rPr>
          <w:rFonts w:ascii="Tahoma" w:hAnsi="Tahoma" w:cs="Tahoma"/>
          <w:kern w:val="0"/>
          <w:sz w:val="20"/>
          <w:szCs w:val="20"/>
          <w:lang w:eastAsia="cs-CZ"/>
        </w:rPr>
        <w:t xml:space="preserve">stejnopisech podepsaných oběma smluvními stranami, z nichž </w:t>
      </w:r>
      <w:r w:rsidR="00F76AB9" w:rsidRPr="008C5545">
        <w:rPr>
          <w:rFonts w:ascii="Tahoma" w:hAnsi="Tahoma" w:cs="Tahoma"/>
          <w:kern w:val="0"/>
          <w:sz w:val="20"/>
          <w:szCs w:val="20"/>
          <w:lang w:eastAsia="cs-CZ"/>
        </w:rPr>
        <w:t xml:space="preserve">každá smluvní strana obdrží po </w:t>
      </w:r>
      <w:r w:rsidRPr="008C5545">
        <w:rPr>
          <w:rFonts w:ascii="Tahoma" w:hAnsi="Tahoma" w:cs="Tahoma"/>
          <w:kern w:val="0"/>
          <w:sz w:val="20"/>
          <w:szCs w:val="20"/>
          <w:lang w:eastAsia="cs-CZ"/>
        </w:rPr>
        <w:t>jedn</w:t>
      </w:r>
      <w:r w:rsidR="00F76AB9" w:rsidRPr="008C5545">
        <w:rPr>
          <w:rFonts w:ascii="Tahoma" w:hAnsi="Tahoma" w:cs="Tahoma"/>
          <w:kern w:val="0"/>
          <w:sz w:val="20"/>
          <w:szCs w:val="20"/>
          <w:lang w:eastAsia="cs-CZ"/>
        </w:rPr>
        <w:t>om vyhotovení</w:t>
      </w:r>
      <w:r w:rsidRPr="008C5545">
        <w:rPr>
          <w:rFonts w:ascii="Tahoma" w:hAnsi="Tahoma" w:cs="Tahoma"/>
          <w:kern w:val="0"/>
          <w:sz w:val="20"/>
          <w:szCs w:val="20"/>
          <w:lang w:eastAsia="cs-CZ"/>
        </w:rPr>
        <w:t>.</w:t>
      </w:r>
    </w:p>
    <w:p w14:paraId="517FA5F8" w14:textId="77777777" w:rsidR="003E1025" w:rsidRDefault="003E1025" w:rsidP="003E1025">
      <w:pPr>
        <w:pStyle w:val="Odstavecseseznamem"/>
        <w:rPr>
          <w:rFonts w:ascii="Tahoma" w:hAnsi="Tahoma" w:cs="Tahoma"/>
          <w:sz w:val="20"/>
          <w:szCs w:val="20"/>
        </w:rPr>
      </w:pPr>
    </w:p>
    <w:p w14:paraId="76A1E6EF" w14:textId="6370FC57" w:rsidR="00210A6D" w:rsidRPr="003E1025" w:rsidRDefault="00210A6D" w:rsidP="003E1025">
      <w:pPr>
        <w:pStyle w:val="Zkladntext"/>
        <w:numPr>
          <w:ilvl w:val="1"/>
          <w:numId w:val="3"/>
        </w:numPr>
        <w:tabs>
          <w:tab w:val="left" w:pos="0"/>
        </w:tabs>
        <w:suppressAutoHyphens w:val="0"/>
        <w:spacing w:after="0" w:line="276" w:lineRule="auto"/>
        <w:ind w:left="-207"/>
        <w:jc w:val="both"/>
        <w:rPr>
          <w:rFonts w:ascii="Tahoma" w:hAnsi="Tahoma" w:cs="Tahoma"/>
          <w:kern w:val="0"/>
          <w:sz w:val="20"/>
          <w:szCs w:val="20"/>
          <w:lang w:eastAsia="cs-CZ"/>
        </w:rPr>
      </w:pPr>
      <w:r w:rsidRPr="003E1025">
        <w:rPr>
          <w:rFonts w:ascii="Tahoma" w:hAnsi="Tahoma" w:cs="Tahoma"/>
          <w:kern w:val="0"/>
          <w:sz w:val="20"/>
          <w:szCs w:val="20"/>
          <w:lang w:eastAsia="cs-CZ"/>
        </w:rPr>
        <w:t>Obsahuje-li dílo, které je předmětem předání a převzetí, vady nebo nedodělky, musí protokol obsahovat dále:</w:t>
      </w:r>
      <w:r w:rsidR="00144228" w:rsidRPr="003E1025">
        <w:rPr>
          <w:rFonts w:ascii="Tahoma" w:hAnsi="Tahoma" w:cs="Tahoma"/>
          <w:kern w:val="0"/>
          <w:sz w:val="20"/>
          <w:szCs w:val="20"/>
          <w:lang w:eastAsia="cs-CZ"/>
        </w:rPr>
        <w:t xml:space="preserve"> </w:t>
      </w:r>
      <w:r w:rsidRPr="003E1025">
        <w:rPr>
          <w:rFonts w:ascii="Tahoma" w:hAnsi="Tahoma" w:cs="Tahoma"/>
          <w:kern w:val="0"/>
          <w:sz w:val="20"/>
          <w:szCs w:val="20"/>
          <w:lang w:eastAsia="cs-CZ"/>
        </w:rPr>
        <w:t>soupis zjištěných vad a nedodělků,</w:t>
      </w:r>
    </w:p>
    <w:p w14:paraId="3C2559B5" w14:textId="77777777" w:rsidR="00210A6D" w:rsidRPr="00153147" w:rsidRDefault="00210A6D" w:rsidP="00210A6D">
      <w:pPr>
        <w:pStyle w:val="Zkladntext"/>
        <w:numPr>
          <w:ilvl w:val="0"/>
          <w:numId w:val="12"/>
        </w:numPr>
        <w:tabs>
          <w:tab w:val="left" w:pos="0"/>
        </w:tabs>
        <w:suppressAutoHyphens w:val="0"/>
        <w:spacing w:after="0" w:line="276" w:lineRule="auto"/>
        <w:jc w:val="both"/>
        <w:rPr>
          <w:rFonts w:ascii="Tahoma" w:hAnsi="Tahoma" w:cs="Tahoma"/>
          <w:kern w:val="0"/>
          <w:sz w:val="20"/>
          <w:szCs w:val="20"/>
          <w:lang w:eastAsia="cs-CZ"/>
        </w:rPr>
      </w:pPr>
      <w:r w:rsidRPr="00153147">
        <w:rPr>
          <w:rFonts w:ascii="Tahoma" w:hAnsi="Tahoma" w:cs="Tahoma"/>
          <w:kern w:val="0"/>
          <w:sz w:val="20"/>
          <w:szCs w:val="20"/>
          <w:lang w:eastAsia="cs-CZ"/>
        </w:rPr>
        <w:t>dohodu o způsobu a termínech jejich odstranění, popřípadě o jiném způsobu narovnání,</w:t>
      </w:r>
    </w:p>
    <w:p w14:paraId="7FEF4A65" w14:textId="77777777" w:rsidR="00210A6D" w:rsidRDefault="00210A6D" w:rsidP="00210A6D">
      <w:pPr>
        <w:pStyle w:val="Zkladntext"/>
        <w:numPr>
          <w:ilvl w:val="0"/>
          <w:numId w:val="12"/>
        </w:numPr>
        <w:tabs>
          <w:tab w:val="left" w:pos="0"/>
        </w:tabs>
        <w:suppressAutoHyphens w:val="0"/>
        <w:spacing w:after="0" w:line="276" w:lineRule="auto"/>
        <w:jc w:val="both"/>
        <w:rPr>
          <w:rFonts w:ascii="Tahoma" w:hAnsi="Tahoma" w:cs="Tahoma"/>
          <w:kern w:val="0"/>
          <w:sz w:val="20"/>
          <w:szCs w:val="20"/>
          <w:lang w:eastAsia="cs-CZ"/>
        </w:rPr>
      </w:pPr>
      <w:r w:rsidRPr="00153147">
        <w:rPr>
          <w:rFonts w:ascii="Tahoma" w:hAnsi="Tahoma" w:cs="Tahoma"/>
          <w:kern w:val="0"/>
          <w:sz w:val="20"/>
          <w:szCs w:val="20"/>
          <w:lang w:eastAsia="cs-CZ"/>
        </w:rPr>
        <w:t>dohodu o zpřístupnění díla nebo jeho částí zhotoviteli za účelem odstranění vad nebo nedodělků.</w:t>
      </w:r>
    </w:p>
    <w:p w14:paraId="25A0760A" w14:textId="77777777" w:rsidR="00500FED" w:rsidRPr="00F54E45" w:rsidRDefault="00500FED" w:rsidP="00C816D4">
      <w:pPr>
        <w:pStyle w:val="Odstavecseseznamem"/>
        <w:spacing w:line="276" w:lineRule="auto"/>
        <w:ind w:left="426"/>
        <w:rPr>
          <w:rFonts w:ascii="Tahoma" w:hAnsi="Tahoma" w:cs="Tahoma"/>
          <w:sz w:val="20"/>
          <w:szCs w:val="20"/>
        </w:rPr>
      </w:pPr>
    </w:p>
    <w:p w14:paraId="17DD2FAF" w14:textId="77777777" w:rsidR="00363EFE" w:rsidRPr="00D27FF0" w:rsidRDefault="00363EFE" w:rsidP="00586524">
      <w:pPr>
        <w:pStyle w:val="Zhlav"/>
        <w:numPr>
          <w:ilvl w:val="0"/>
          <w:numId w:val="3"/>
        </w:numPr>
        <w:tabs>
          <w:tab w:val="clear" w:pos="4536"/>
          <w:tab w:val="clear" w:pos="9072"/>
        </w:tabs>
        <w:spacing w:line="276" w:lineRule="auto"/>
        <w:jc w:val="center"/>
        <w:outlineLvl w:val="0"/>
        <w:rPr>
          <w:rFonts w:ascii="Tahoma" w:hAnsi="Tahoma" w:cs="Tahoma"/>
          <w:b/>
          <w:i/>
          <w:sz w:val="20"/>
          <w:u w:val="single"/>
        </w:rPr>
      </w:pPr>
      <w:r w:rsidRPr="00D27FF0">
        <w:rPr>
          <w:rFonts w:ascii="Tahoma" w:hAnsi="Tahoma" w:cs="Tahoma"/>
          <w:b/>
          <w:i/>
          <w:sz w:val="20"/>
          <w:u w:val="single"/>
        </w:rPr>
        <w:t>Záruky</w:t>
      </w:r>
    </w:p>
    <w:p w14:paraId="1B7AFC15" w14:textId="5A572488" w:rsidR="006F3760" w:rsidRPr="00586524" w:rsidRDefault="006F3760" w:rsidP="00586524">
      <w:pPr>
        <w:pStyle w:val="Odstavecseseznamem"/>
        <w:numPr>
          <w:ilvl w:val="1"/>
          <w:numId w:val="3"/>
        </w:numPr>
        <w:spacing w:line="276" w:lineRule="auto"/>
        <w:ind w:left="0" w:hanging="709"/>
        <w:rPr>
          <w:rFonts w:ascii="Tahoma" w:hAnsi="Tahoma" w:cs="Tahoma"/>
          <w:sz w:val="20"/>
          <w:szCs w:val="20"/>
        </w:rPr>
      </w:pPr>
      <w:r w:rsidRPr="00586524">
        <w:rPr>
          <w:rFonts w:ascii="Tahoma" w:hAnsi="Tahoma" w:cs="Tahoma"/>
          <w:sz w:val="20"/>
          <w:szCs w:val="20"/>
        </w:rPr>
        <w:t>Zhotovitel odpovídá za vady, jež má dílo v době jeho předání. Za vady díla, na něž se vztahuje záruka za jakost, odpovídá zhotovitel v rozsahu této záruky.</w:t>
      </w:r>
    </w:p>
    <w:p w14:paraId="58256B3F" w14:textId="77777777" w:rsidR="006F3760" w:rsidRPr="00D27FF0" w:rsidRDefault="006F3760" w:rsidP="006F3760">
      <w:pPr>
        <w:pStyle w:val="Odstavecseseznamem"/>
        <w:spacing w:line="276" w:lineRule="auto"/>
        <w:ind w:left="0"/>
        <w:rPr>
          <w:rFonts w:ascii="Tahoma" w:hAnsi="Tahoma" w:cs="Tahoma"/>
          <w:sz w:val="20"/>
          <w:szCs w:val="20"/>
        </w:rPr>
      </w:pPr>
    </w:p>
    <w:p w14:paraId="2E9043E1" w14:textId="77777777" w:rsidR="006F3760" w:rsidRPr="00D27FF0" w:rsidRDefault="006F3760" w:rsidP="00586524">
      <w:pPr>
        <w:pStyle w:val="Odstavecseseznamem"/>
        <w:numPr>
          <w:ilvl w:val="1"/>
          <w:numId w:val="3"/>
        </w:numPr>
        <w:spacing w:line="276" w:lineRule="auto"/>
        <w:ind w:left="0" w:hanging="709"/>
        <w:rPr>
          <w:rFonts w:ascii="Tahoma" w:hAnsi="Tahoma" w:cs="Tahoma"/>
          <w:sz w:val="20"/>
          <w:szCs w:val="20"/>
        </w:rPr>
      </w:pPr>
      <w:r w:rsidRPr="00D93493">
        <w:rPr>
          <w:rFonts w:ascii="Tahoma" w:hAnsi="Tahoma" w:cs="Tahoma"/>
          <w:sz w:val="20"/>
          <w:szCs w:val="20"/>
        </w:rPr>
        <w:t xml:space="preserve">Zhotovitel poskytuje na dílo specifikované v čl. 2. záruku v délce </w:t>
      </w:r>
      <w:r w:rsidRPr="003D6CA5">
        <w:rPr>
          <w:rFonts w:ascii="Tahoma" w:hAnsi="Tahoma" w:cs="Tahoma"/>
          <w:b/>
          <w:bCs/>
          <w:sz w:val="20"/>
          <w:szCs w:val="20"/>
        </w:rPr>
        <w:t>60 měsíců.</w:t>
      </w:r>
      <w:r w:rsidRPr="00D93493">
        <w:rPr>
          <w:rFonts w:ascii="Tahoma" w:hAnsi="Tahoma" w:cs="Tahoma"/>
          <w:bCs/>
          <w:sz w:val="20"/>
          <w:szCs w:val="20"/>
        </w:rPr>
        <w:t xml:space="preserve"> Na části díla vybavené</w:t>
      </w:r>
      <w:r w:rsidRPr="00D27FF0">
        <w:rPr>
          <w:rFonts w:ascii="Tahoma" w:hAnsi="Tahoma" w:cs="Tahoma"/>
          <w:bCs/>
          <w:sz w:val="20"/>
          <w:szCs w:val="20"/>
        </w:rPr>
        <w:t xml:space="preserve"> obvyklým záručním listem výrobce nebo dodavatele poskytne zhotovitel záruku poskytovanou výrobci nebo dodavateli, min. však 24 měsíců. </w:t>
      </w:r>
      <w:r w:rsidRPr="00D27FF0">
        <w:rPr>
          <w:rFonts w:ascii="Tahoma" w:hAnsi="Tahoma" w:cs="Tahoma"/>
          <w:sz w:val="20"/>
          <w:szCs w:val="20"/>
        </w:rPr>
        <w:t>Po tuto dobu odpovídá za vady, které objednatel zjistil</w:t>
      </w:r>
      <w:r>
        <w:rPr>
          <w:rFonts w:ascii="Tahoma" w:hAnsi="Tahoma" w:cs="Tahoma"/>
          <w:sz w:val="20"/>
          <w:szCs w:val="20"/>
        </w:rPr>
        <w:t>,</w:t>
      </w:r>
      <w:r w:rsidRPr="00D27FF0">
        <w:rPr>
          <w:rFonts w:ascii="Tahoma" w:hAnsi="Tahoma" w:cs="Tahoma"/>
          <w:sz w:val="20"/>
          <w:szCs w:val="20"/>
        </w:rPr>
        <w:t xml:space="preserve"> a které včas oznámil. </w:t>
      </w:r>
    </w:p>
    <w:p w14:paraId="6F88C91B" w14:textId="77777777" w:rsidR="006F3760" w:rsidRPr="00D27FF0" w:rsidRDefault="006F3760" w:rsidP="006F3760">
      <w:pPr>
        <w:pStyle w:val="Odstavecseseznamem"/>
        <w:spacing w:line="276" w:lineRule="auto"/>
        <w:ind w:left="0"/>
        <w:rPr>
          <w:rFonts w:ascii="Tahoma" w:hAnsi="Tahoma" w:cs="Tahoma"/>
          <w:sz w:val="20"/>
          <w:szCs w:val="20"/>
        </w:rPr>
      </w:pPr>
    </w:p>
    <w:p w14:paraId="7AEEB325" w14:textId="26621162" w:rsidR="006F3760" w:rsidRPr="00435C64" w:rsidRDefault="006F3760" w:rsidP="00C263CD">
      <w:pPr>
        <w:pStyle w:val="Odstavecseseznamem"/>
        <w:numPr>
          <w:ilvl w:val="1"/>
          <w:numId w:val="3"/>
        </w:numPr>
        <w:spacing w:line="276" w:lineRule="auto"/>
        <w:ind w:left="-142" w:hanging="426"/>
        <w:rPr>
          <w:rFonts w:ascii="Tahoma" w:hAnsi="Tahoma" w:cs="Tahoma"/>
          <w:sz w:val="20"/>
          <w:szCs w:val="20"/>
        </w:rPr>
      </w:pPr>
      <w:r w:rsidRPr="00435C64">
        <w:rPr>
          <w:rFonts w:ascii="Tahoma" w:hAnsi="Tahoma" w:cs="Tahoma"/>
          <w:sz w:val="20"/>
          <w:szCs w:val="20"/>
        </w:rPr>
        <w:t>Záruční lhůta počíná běžet dnem odstranění poslední vady a nedodělku vyplývajícího z protokolu o předání a převzetí díla.</w:t>
      </w:r>
    </w:p>
    <w:p w14:paraId="325B9125" w14:textId="77777777" w:rsidR="006F3760" w:rsidRPr="00D27FF0" w:rsidRDefault="006F3760" w:rsidP="00C263CD">
      <w:pPr>
        <w:pStyle w:val="Odstavecseseznamem"/>
        <w:numPr>
          <w:ilvl w:val="1"/>
          <w:numId w:val="3"/>
        </w:numPr>
        <w:spacing w:line="276" w:lineRule="auto"/>
        <w:ind w:left="-142" w:hanging="426"/>
        <w:rPr>
          <w:rFonts w:ascii="Tahoma" w:hAnsi="Tahoma" w:cs="Tahoma"/>
          <w:sz w:val="20"/>
          <w:szCs w:val="20"/>
        </w:rPr>
      </w:pPr>
      <w:r w:rsidRPr="00D27FF0">
        <w:rPr>
          <w:rFonts w:ascii="Tahoma" w:hAnsi="Tahoma" w:cs="Tahoma"/>
          <w:sz w:val="20"/>
          <w:szCs w:val="20"/>
        </w:rPr>
        <w:t>Objednatel je povinen vady písemně reklamovat u zhotovitele bez zbytečného odkladu po jejich zjištění. V reklamaci musí být vady popsány a uvedeno, jak se projevují. Dále v reklamaci objednatel uvede, jakým způsobem požaduje sjednat nápravu. Objednatel je oprávněn požadovat:</w:t>
      </w:r>
    </w:p>
    <w:p w14:paraId="7DDC1845" w14:textId="7C1A42A3" w:rsidR="006F3760" w:rsidRPr="00D27FF0" w:rsidRDefault="006F3760" w:rsidP="00C263CD">
      <w:pPr>
        <w:pStyle w:val="Zkladntextodsazen3"/>
        <w:spacing w:line="276" w:lineRule="auto"/>
        <w:ind w:left="284" w:hanging="426"/>
        <w:rPr>
          <w:rFonts w:ascii="Tahoma" w:hAnsi="Tahoma" w:cs="Tahoma"/>
          <w:sz w:val="20"/>
        </w:rPr>
      </w:pPr>
      <w:r w:rsidRPr="00D27FF0">
        <w:rPr>
          <w:rFonts w:ascii="Tahoma" w:hAnsi="Tahoma" w:cs="Tahoma"/>
          <w:sz w:val="20"/>
        </w:rPr>
        <w:t>11.4.1. Odstranění vady dodáním náhradního plnění (u vad materiálů, zařizovacích předmětů apod.)</w:t>
      </w:r>
    </w:p>
    <w:p w14:paraId="7F9C1B7A" w14:textId="77777777" w:rsidR="006F3760" w:rsidRPr="00D27FF0" w:rsidRDefault="006F3760" w:rsidP="00C263CD">
      <w:pPr>
        <w:spacing w:line="276" w:lineRule="auto"/>
        <w:ind w:left="284" w:hanging="426"/>
        <w:rPr>
          <w:rFonts w:ascii="Tahoma" w:hAnsi="Tahoma" w:cs="Tahoma"/>
          <w:sz w:val="20"/>
          <w:szCs w:val="20"/>
        </w:rPr>
      </w:pPr>
      <w:r w:rsidRPr="00D27FF0">
        <w:rPr>
          <w:rFonts w:ascii="Tahoma" w:hAnsi="Tahoma" w:cs="Tahoma"/>
          <w:sz w:val="20"/>
          <w:szCs w:val="20"/>
        </w:rPr>
        <w:t>11.4.2. Odstranění vady opravou, je-li vada opravitelná.</w:t>
      </w:r>
    </w:p>
    <w:p w14:paraId="22D726CF" w14:textId="77777777" w:rsidR="006F3760" w:rsidRPr="00D27FF0" w:rsidRDefault="006F3760" w:rsidP="006F3760">
      <w:pPr>
        <w:spacing w:line="276" w:lineRule="auto"/>
        <w:ind w:left="426" w:hanging="720"/>
        <w:rPr>
          <w:rFonts w:ascii="Tahoma" w:hAnsi="Tahoma" w:cs="Tahoma"/>
          <w:sz w:val="20"/>
          <w:szCs w:val="20"/>
        </w:rPr>
      </w:pPr>
    </w:p>
    <w:p w14:paraId="32F8A70C" w14:textId="76A979AC" w:rsidR="006F3760" w:rsidRDefault="006F3760" w:rsidP="00586524">
      <w:pPr>
        <w:pStyle w:val="Odstavecseseznamem"/>
        <w:numPr>
          <w:ilvl w:val="1"/>
          <w:numId w:val="3"/>
        </w:numPr>
        <w:spacing w:line="276" w:lineRule="auto"/>
        <w:ind w:left="-142"/>
        <w:rPr>
          <w:rFonts w:ascii="Tahoma" w:hAnsi="Tahoma" w:cs="Tahoma"/>
          <w:spacing w:val="-6"/>
          <w:sz w:val="20"/>
          <w:szCs w:val="20"/>
        </w:rPr>
      </w:pPr>
      <w:r w:rsidRPr="00D27FF0">
        <w:rPr>
          <w:rFonts w:ascii="Tahoma" w:hAnsi="Tahoma" w:cs="Tahoma"/>
          <w:sz w:val="20"/>
          <w:szCs w:val="20"/>
        </w:rPr>
        <w:t>Zhotovitel je povinen nejpozději do 5 dnů po obdržení reklamace písemně oznámit objednateli, zda reklamaci</w:t>
      </w:r>
      <w:r w:rsidRPr="00D27FF0">
        <w:rPr>
          <w:rFonts w:ascii="Tahoma" w:hAnsi="Tahoma" w:cs="Tahoma"/>
          <w:spacing w:val="-6"/>
          <w:sz w:val="20"/>
          <w:szCs w:val="20"/>
        </w:rPr>
        <w:t xml:space="preserve"> uznává či neuznává. Pokud tak neučiní, má se za to, že reklamaci objednatele uznává. Vždy však musí písemně sdělit, v jakém termínu nastoupí k odstranění vady. Tento termín nesmí být delší, než 10 dnů od obdržení reklamace, a to bez ohledu na to, zda zhotovitel reklamaci uznává či neuznává. Současně zhotovitel písemně navrhne, do kterého termínu vady odstraní.</w:t>
      </w:r>
    </w:p>
    <w:p w14:paraId="082D34A8" w14:textId="77777777" w:rsidR="006F3760" w:rsidRPr="00D27FF0" w:rsidRDefault="006F3760" w:rsidP="00586524">
      <w:pPr>
        <w:pStyle w:val="Odstavecseseznamem"/>
        <w:numPr>
          <w:ilvl w:val="1"/>
          <w:numId w:val="3"/>
        </w:numPr>
        <w:spacing w:line="276" w:lineRule="auto"/>
        <w:ind w:left="-142"/>
        <w:rPr>
          <w:rFonts w:ascii="Tahoma" w:hAnsi="Tahoma" w:cs="Tahoma"/>
          <w:spacing w:val="-6"/>
          <w:sz w:val="20"/>
          <w:szCs w:val="20"/>
        </w:rPr>
      </w:pPr>
      <w:r w:rsidRPr="00D27FF0">
        <w:rPr>
          <w:rFonts w:ascii="Tahoma" w:hAnsi="Tahoma" w:cs="Tahoma"/>
          <w:sz w:val="20"/>
          <w:szCs w:val="20"/>
        </w:rPr>
        <w:lastRenderedPageBreak/>
        <w:t>Reklamaci lze uplatnit nejpozději do posledního dne záruční lhůty, přičemž i reklamace odeslaná objednatelem v poslední den záruční lhůty se považuje za včas uplatněnou.</w:t>
      </w:r>
    </w:p>
    <w:p w14:paraId="4949B479" w14:textId="77777777" w:rsidR="006F3760" w:rsidRPr="00D27FF0" w:rsidRDefault="006F3760" w:rsidP="006F3760">
      <w:pPr>
        <w:pStyle w:val="Odstavecseseznamem"/>
        <w:spacing w:line="276" w:lineRule="auto"/>
        <w:ind w:left="0"/>
        <w:rPr>
          <w:rFonts w:ascii="Tahoma" w:hAnsi="Tahoma" w:cs="Tahoma"/>
          <w:spacing w:val="-6"/>
          <w:sz w:val="20"/>
          <w:szCs w:val="20"/>
        </w:rPr>
      </w:pPr>
    </w:p>
    <w:p w14:paraId="2B9D5C93" w14:textId="11A97049" w:rsidR="006F3760" w:rsidRPr="00673BE6" w:rsidRDefault="006F3760" w:rsidP="00586524">
      <w:pPr>
        <w:pStyle w:val="Odstavecseseznamem"/>
        <w:numPr>
          <w:ilvl w:val="1"/>
          <w:numId w:val="3"/>
        </w:numPr>
        <w:spacing w:line="276" w:lineRule="auto"/>
        <w:ind w:left="-142"/>
        <w:rPr>
          <w:rFonts w:ascii="Tahoma" w:hAnsi="Tahoma" w:cs="Tahoma"/>
          <w:sz w:val="20"/>
          <w:szCs w:val="20"/>
        </w:rPr>
      </w:pPr>
      <w:r w:rsidRPr="00D27FF0">
        <w:rPr>
          <w:rFonts w:ascii="Tahoma" w:hAnsi="Tahoma" w:cs="Tahoma"/>
          <w:sz w:val="20"/>
          <w:szCs w:val="20"/>
        </w:rPr>
        <w:t xml:space="preserve">Zhotovitel je povinen nastoupit neprodleně k odstranění reklamované vady, nejpozději však do </w:t>
      </w:r>
      <w:r w:rsidR="00407C0F">
        <w:rPr>
          <w:rFonts w:ascii="Tahoma" w:hAnsi="Tahoma" w:cs="Tahoma"/>
          <w:sz w:val="20"/>
          <w:szCs w:val="20"/>
        </w:rPr>
        <w:t>2</w:t>
      </w:r>
      <w:r w:rsidRPr="00D27FF0">
        <w:rPr>
          <w:rFonts w:ascii="Tahoma" w:hAnsi="Tahoma" w:cs="Tahoma"/>
          <w:sz w:val="20"/>
          <w:szCs w:val="20"/>
        </w:rPr>
        <w:t xml:space="preserve">0 dnů po obdržení reklamace, a to i v případě, že reklamaci neuznává. Pokud tak neučiní, je povinen uhradit objednateli smluvní pokutu </w:t>
      </w:r>
      <w:r w:rsidR="00AB7405">
        <w:rPr>
          <w:rFonts w:ascii="Tahoma" w:hAnsi="Tahoma" w:cs="Tahoma"/>
          <w:sz w:val="20"/>
          <w:szCs w:val="20"/>
        </w:rPr>
        <w:t>dle bodu 6.1.3 této smlouvy.</w:t>
      </w:r>
      <w:r w:rsidRPr="00D27FF0">
        <w:rPr>
          <w:rFonts w:ascii="Tahoma" w:hAnsi="Tahoma" w:cs="Tahoma"/>
          <w:sz w:val="20"/>
          <w:szCs w:val="20"/>
        </w:rPr>
        <w:t xml:space="preserve"> Objednatel má vedle</w:t>
      </w:r>
      <w:r w:rsidR="003723E9">
        <w:rPr>
          <w:rFonts w:ascii="Tahoma" w:hAnsi="Tahoma" w:cs="Tahoma"/>
          <w:sz w:val="20"/>
          <w:szCs w:val="20"/>
        </w:rPr>
        <w:t xml:space="preserve"> </w:t>
      </w:r>
      <w:r w:rsidRPr="00D27FF0">
        <w:rPr>
          <w:rFonts w:ascii="Tahoma" w:hAnsi="Tahoma" w:cs="Tahoma"/>
          <w:sz w:val="20"/>
          <w:szCs w:val="20"/>
        </w:rPr>
        <w:t>sjednané smluvní pokuty nárok na případnou náhradu škody a ušlého zisku. Náklady na odstranění reklamované vady nese zhotovitel i ve sporných případech až do rozhodnutí soudu.</w:t>
      </w:r>
    </w:p>
    <w:p w14:paraId="4EF54C57" w14:textId="77777777" w:rsidR="006F3760" w:rsidRPr="00673BE6" w:rsidRDefault="006F3760" w:rsidP="006F3760">
      <w:pPr>
        <w:pStyle w:val="Odstavecseseznamem"/>
        <w:spacing w:line="276" w:lineRule="auto"/>
        <w:ind w:left="0"/>
        <w:rPr>
          <w:rFonts w:ascii="Tahoma" w:hAnsi="Tahoma" w:cs="Tahoma"/>
          <w:sz w:val="20"/>
          <w:szCs w:val="20"/>
        </w:rPr>
      </w:pPr>
    </w:p>
    <w:p w14:paraId="337E96C0" w14:textId="33C3C96C" w:rsidR="006F3760" w:rsidRPr="00673BE6" w:rsidRDefault="006F3760" w:rsidP="00586524">
      <w:pPr>
        <w:pStyle w:val="Odstavecseseznamem"/>
        <w:numPr>
          <w:ilvl w:val="1"/>
          <w:numId w:val="3"/>
        </w:numPr>
        <w:spacing w:line="276" w:lineRule="auto"/>
        <w:ind w:left="-142"/>
        <w:rPr>
          <w:rFonts w:ascii="Tahoma" w:hAnsi="Tahoma" w:cs="Tahoma"/>
          <w:sz w:val="20"/>
          <w:szCs w:val="20"/>
        </w:rPr>
      </w:pPr>
      <w:r w:rsidRPr="00D27FF0">
        <w:rPr>
          <w:rFonts w:ascii="Tahoma" w:hAnsi="Tahoma" w:cs="Tahoma"/>
          <w:sz w:val="20"/>
          <w:szCs w:val="20"/>
        </w:rPr>
        <w:t xml:space="preserve">Nenastoupí-li zhotovitel k odstranění reklamované vady ani do </w:t>
      </w:r>
      <w:r w:rsidR="001F7E51">
        <w:rPr>
          <w:rFonts w:ascii="Tahoma" w:hAnsi="Tahoma" w:cs="Tahoma"/>
          <w:sz w:val="20"/>
          <w:szCs w:val="20"/>
        </w:rPr>
        <w:t>20</w:t>
      </w:r>
      <w:r w:rsidRPr="00D27FF0">
        <w:rPr>
          <w:rFonts w:ascii="Tahoma" w:hAnsi="Tahoma" w:cs="Tahoma"/>
          <w:sz w:val="20"/>
          <w:szCs w:val="20"/>
        </w:rPr>
        <w:t xml:space="preserve"> dnů po obdržení reklamace, je objednatel oprávněn pověřit odstraněním vady jinou odbornou právnickou nebo fyzickou osobu. Veškeré takto vzniklé náklady uhradí objednateli zhotovitel. Objednatel tímto jednáním nepozbývá svých práv vyplývajících ze záruky za dílo.</w:t>
      </w:r>
    </w:p>
    <w:p w14:paraId="1A6A01DE" w14:textId="77777777" w:rsidR="006F3760" w:rsidRPr="00673BE6" w:rsidRDefault="006F3760" w:rsidP="006F3760">
      <w:pPr>
        <w:pStyle w:val="Odstavecseseznamem"/>
        <w:spacing w:line="276" w:lineRule="auto"/>
        <w:ind w:left="0"/>
        <w:rPr>
          <w:rFonts w:ascii="Tahoma" w:hAnsi="Tahoma" w:cs="Tahoma"/>
          <w:sz w:val="20"/>
          <w:szCs w:val="20"/>
        </w:rPr>
      </w:pPr>
    </w:p>
    <w:p w14:paraId="6FD66B60" w14:textId="77777777" w:rsidR="006F3760" w:rsidRPr="00673BE6" w:rsidRDefault="006F3760" w:rsidP="00586524">
      <w:pPr>
        <w:pStyle w:val="Odstavecseseznamem"/>
        <w:numPr>
          <w:ilvl w:val="1"/>
          <w:numId w:val="3"/>
        </w:numPr>
        <w:spacing w:line="276" w:lineRule="auto"/>
        <w:ind w:left="-142" w:hanging="425"/>
        <w:rPr>
          <w:rFonts w:ascii="Tahoma" w:hAnsi="Tahoma" w:cs="Tahoma"/>
          <w:sz w:val="20"/>
          <w:szCs w:val="20"/>
        </w:rPr>
      </w:pPr>
      <w:r w:rsidRPr="00673BE6">
        <w:rPr>
          <w:rFonts w:ascii="Tahoma" w:hAnsi="Tahoma" w:cs="Tahoma"/>
          <w:sz w:val="20"/>
          <w:szCs w:val="20"/>
        </w:rPr>
        <w:t>Prokáže-li se ve sporných případech, že objednatel reklamoval neoprávněně, tzn., že jím reklamovaná vada nevznikla vinou zhotovitele, a že se na ni nevztahuje záruční lhůty resp., že vadu způsobil nevhodným užíváním díla objednatel apod., je objednatel povinen uhradit zhotoviteli veškeré jemu, v souvislosti s odstraněním vady prokazatelně vzniklé a doložené náklady.</w:t>
      </w:r>
    </w:p>
    <w:p w14:paraId="0FE237E4" w14:textId="77777777" w:rsidR="006F3760" w:rsidRPr="00673BE6" w:rsidRDefault="006F3760" w:rsidP="006F3760">
      <w:pPr>
        <w:pStyle w:val="Odstavecseseznamem"/>
        <w:spacing w:line="276" w:lineRule="auto"/>
        <w:ind w:left="0"/>
        <w:rPr>
          <w:rFonts w:ascii="Tahoma" w:hAnsi="Tahoma" w:cs="Tahoma"/>
          <w:sz w:val="20"/>
          <w:szCs w:val="20"/>
        </w:rPr>
      </w:pPr>
    </w:p>
    <w:p w14:paraId="7486DC99" w14:textId="4AC84732" w:rsidR="006F3760" w:rsidRPr="00673BE6" w:rsidRDefault="006F3760" w:rsidP="00586524">
      <w:pPr>
        <w:pStyle w:val="Odstavecseseznamem"/>
        <w:numPr>
          <w:ilvl w:val="1"/>
          <w:numId w:val="3"/>
        </w:numPr>
        <w:spacing w:line="276" w:lineRule="auto"/>
        <w:ind w:left="-284"/>
        <w:rPr>
          <w:rFonts w:ascii="Tahoma" w:hAnsi="Tahoma" w:cs="Tahoma"/>
          <w:sz w:val="20"/>
          <w:szCs w:val="20"/>
        </w:rPr>
      </w:pPr>
      <w:r w:rsidRPr="00673BE6">
        <w:rPr>
          <w:rFonts w:ascii="Tahoma" w:hAnsi="Tahoma" w:cs="Tahoma"/>
          <w:sz w:val="20"/>
          <w:szCs w:val="20"/>
        </w:rPr>
        <w:t xml:space="preserve">Jestliže objednatel v reklamaci výslovně uvede, že se jedná o havárii, je zhotovitel povinen nastoupit a zahájit odstraňování vady (havárie) nejpozději do </w:t>
      </w:r>
      <w:r w:rsidR="00B51933">
        <w:rPr>
          <w:rFonts w:ascii="Tahoma" w:hAnsi="Tahoma" w:cs="Tahoma"/>
          <w:sz w:val="20"/>
          <w:szCs w:val="20"/>
        </w:rPr>
        <w:t>3</w:t>
      </w:r>
      <w:r w:rsidR="00A00BBD" w:rsidRPr="00673BE6">
        <w:rPr>
          <w:rFonts w:ascii="Tahoma" w:hAnsi="Tahoma" w:cs="Tahoma"/>
          <w:sz w:val="20"/>
          <w:szCs w:val="20"/>
        </w:rPr>
        <w:t xml:space="preserve"> pracovních dnů</w:t>
      </w:r>
      <w:r w:rsidRPr="00673BE6">
        <w:rPr>
          <w:rFonts w:ascii="Tahoma" w:hAnsi="Tahoma" w:cs="Tahoma"/>
          <w:sz w:val="20"/>
          <w:szCs w:val="20"/>
        </w:rPr>
        <w:t xml:space="preserve"> po obdržení reklamace (oznámení). Pokud tak neučiní, je povinen zaplatit objednateli mimo náhrady škody a případného ušlého zisku i smluvní pokutu ve výši 10.000,</w:t>
      </w:r>
      <w:r w:rsidR="00253E7A">
        <w:rPr>
          <w:rFonts w:ascii="Tahoma" w:hAnsi="Tahoma" w:cs="Tahoma"/>
          <w:sz w:val="20"/>
          <w:szCs w:val="20"/>
        </w:rPr>
        <w:t>00</w:t>
      </w:r>
      <w:r w:rsidRPr="00673BE6">
        <w:rPr>
          <w:rFonts w:ascii="Tahoma" w:hAnsi="Tahoma" w:cs="Tahoma"/>
          <w:sz w:val="20"/>
          <w:szCs w:val="20"/>
        </w:rPr>
        <w:t xml:space="preserve"> Kč za každý započatý den, o který nastoupí k odstraňování vady později.</w:t>
      </w:r>
    </w:p>
    <w:p w14:paraId="74C9D151" w14:textId="77777777" w:rsidR="006C543D" w:rsidRDefault="006C543D" w:rsidP="00142B37">
      <w:pPr>
        <w:pStyle w:val="Odstavecseseznamem"/>
        <w:spacing w:line="276" w:lineRule="auto"/>
        <w:ind w:left="0"/>
        <w:rPr>
          <w:rFonts w:ascii="Tahoma" w:hAnsi="Tahoma" w:cs="Tahoma"/>
          <w:sz w:val="20"/>
          <w:szCs w:val="20"/>
        </w:rPr>
      </w:pPr>
    </w:p>
    <w:p w14:paraId="7D6FF474" w14:textId="77777777" w:rsidR="0072199E" w:rsidRPr="00817EF9" w:rsidRDefault="0072199E" w:rsidP="00586524">
      <w:pPr>
        <w:pStyle w:val="Zhlav"/>
        <w:numPr>
          <w:ilvl w:val="0"/>
          <w:numId w:val="3"/>
        </w:numPr>
        <w:tabs>
          <w:tab w:val="clear" w:pos="4536"/>
          <w:tab w:val="clear" w:pos="9072"/>
        </w:tabs>
        <w:spacing w:line="276" w:lineRule="auto"/>
        <w:jc w:val="center"/>
        <w:outlineLvl w:val="0"/>
        <w:rPr>
          <w:rFonts w:ascii="Tahoma" w:hAnsi="Tahoma" w:cs="Tahoma"/>
          <w:b/>
          <w:i/>
          <w:sz w:val="20"/>
          <w:u w:val="single"/>
        </w:rPr>
      </w:pPr>
      <w:r w:rsidRPr="00817EF9">
        <w:rPr>
          <w:rFonts w:ascii="Tahoma" w:hAnsi="Tahoma" w:cs="Tahoma"/>
          <w:b/>
          <w:i/>
          <w:sz w:val="20"/>
          <w:u w:val="single"/>
        </w:rPr>
        <w:t>V</w:t>
      </w:r>
      <w:r w:rsidR="00D73404" w:rsidRPr="00817EF9">
        <w:rPr>
          <w:rFonts w:ascii="Tahoma" w:hAnsi="Tahoma" w:cs="Tahoma"/>
          <w:b/>
          <w:i/>
          <w:sz w:val="20"/>
          <w:u w:val="single"/>
        </w:rPr>
        <w:t>yšší moc</w:t>
      </w:r>
    </w:p>
    <w:p w14:paraId="4B01F2DC" w14:textId="77777777" w:rsidR="0091631C" w:rsidRPr="00817EF9" w:rsidRDefault="00EB3FAD" w:rsidP="00586524">
      <w:pPr>
        <w:numPr>
          <w:ilvl w:val="1"/>
          <w:numId w:val="3"/>
        </w:numPr>
        <w:spacing w:line="276" w:lineRule="auto"/>
        <w:ind w:left="0" w:hanging="567"/>
        <w:rPr>
          <w:rFonts w:ascii="Tahoma" w:hAnsi="Tahoma" w:cs="Tahoma"/>
          <w:sz w:val="20"/>
          <w:szCs w:val="20"/>
        </w:rPr>
      </w:pPr>
      <w:r w:rsidRPr="00817EF9">
        <w:rPr>
          <w:rFonts w:ascii="Tahoma" w:hAnsi="Tahoma" w:cs="Tahoma"/>
          <w:sz w:val="20"/>
          <w:szCs w:val="20"/>
        </w:rPr>
        <w:t>P</w:t>
      </w:r>
      <w:r w:rsidR="0072199E" w:rsidRPr="00817EF9">
        <w:rPr>
          <w:rFonts w:ascii="Tahoma" w:hAnsi="Tahoma" w:cs="Tahoma"/>
          <w:sz w:val="20"/>
          <w:szCs w:val="20"/>
        </w:rPr>
        <w:t>ro účely této smlouvy se za vyšší moc považují případy, které nejsou závislé na smluvních stranách</w:t>
      </w:r>
      <w:r w:rsidR="000D7AC3">
        <w:rPr>
          <w:rFonts w:ascii="Tahoma" w:hAnsi="Tahoma" w:cs="Tahoma"/>
          <w:sz w:val="20"/>
          <w:szCs w:val="20"/>
        </w:rPr>
        <w:t>,</w:t>
      </w:r>
      <w:r w:rsidR="0072199E" w:rsidRPr="00817EF9">
        <w:rPr>
          <w:rFonts w:ascii="Tahoma" w:hAnsi="Tahoma" w:cs="Tahoma"/>
          <w:sz w:val="20"/>
          <w:szCs w:val="20"/>
        </w:rPr>
        <w:t xml:space="preserve"> a které smluvní strany nemohou ovlivnit. Jedná se např. o válku, mobilizaci, povstání, živelné pohromy apod.</w:t>
      </w:r>
      <w:r w:rsidRPr="00817EF9">
        <w:rPr>
          <w:rFonts w:ascii="Tahoma" w:hAnsi="Tahoma" w:cs="Tahoma"/>
          <w:sz w:val="20"/>
          <w:szCs w:val="20"/>
        </w:rPr>
        <w:t xml:space="preserve"> </w:t>
      </w:r>
    </w:p>
    <w:p w14:paraId="24CED158" w14:textId="77777777" w:rsidR="00147958" w:rsidRPr="00817EF9" w:rsidRDefault="00147958" w:rsidP="0000020D">
      <w:pPr>
        <w:spacing w:line="276" w:lineRule="auto"/>
        <w:rPr>
          <w:rFonts w:ascii="Tahoma" w:hAnsi="Tahoma" w:cs="Tahoma"/>
          <w:sz w:val="20"/>
          <w:szCs w:val="20"/>
        </w:rPr>
      </w:pPr>
    </w:p>
    <w:p w14:paraId="2D41D444" w14:textId="77777777" w:rsidR="0072199E" w:rsidRDefault="0072199E" w:rsidP="00586524">
      <w:pPr>
        <w:numPr>
          <w:ilvl w:val="1"/>
          <w:numId w:val="3"/>
        </w:numPr>
        <w:spacing w:line="276" w:lineRule="auto"/>
        <w:ind w:left="0" w:hanging="567"/>
        <w:rPr>
          <w:rFonts w:ascii="Tahoma" w:hAnsi="Tahoma" w:cs="Tahoma"/>
          <w:sz w:val="20"/>
          <w:szCs w:val="20"/>
        </w:rPr>
      </w:pPr>
      <w:r w:rsidRPr="00817EF9">
        <w:rPr>
          <w:rFonts w:ascii="Tahoma" w:hAnsi="Tahoma" w:cs="Tahoma"/>
          <w:sz w:val="20"/>
          <w:szCs w:val="20"/>
        </w:rPr>
        <w:t>Pokud se splnění této smlouvy stane nemožným v důsledku vyšší moci, strana, která se bude chtít na vyšší moc odvolat, požádá druhou stranu o úpravu smlouvy ve vztahu k předmětu, ceně a době plnění. Pokud nedojde k dohodě, má strana, která se odvolala na vyšší moc</w:t>
      </w:r>
      <w:r w:rsidR="00763EA8">
        <w:rPr>
          <w:rFonts w:ascii="Tahoma" w:hAnsi="Tahoma" w:cs="Tahoma"/>
          <w:sz w:val="20"/>
          <w:szCs w:val="20"/>
        </w:rPr>
        <w:t>,</w:t>
      </w:r>
      <w:r w:rsidRPr="00817EF9">
        <w:rPr>
          <w:rFonts w:ascii="Tahoma" w:hAnsi="Tahoma" w:cs="Tahoma"/>
          <w:sz w:val="20"/>
          <w:szCs w:val="20"/>
        </w:rPr>
        <w:t xml:space="preserve"> právo odstoupit od smlouvy. Účinnost odstoupení nastává v tomto případě dnem doručení oznámení.</w:t>
      </w:r>
    </w:p>
    <w:p w14:paraId="5179107D" w14:textId="77777777" w:rsidR="00522276" w:rsidRPr="00F54E45" w:rsidRDefault="00522276" w:rsidP="0000020D">
      <w:pPr>
        <w:pStyle w:val="Zhlav"/>
        <w:spacing w:line="276" w:lineRule="auto"/>
        <w:outlineLvl w:val="0"/>
        <w:rPr>
          <w:rFonts w:ascii="Tahoma" w:hAnsi="Tahoma" w:cs="Tahoma"/>
          <w:b/>
          <w:i/>
          <w:sz w:val="20"/>
          <w:u w:val="single"/>
        </w:rPr>
      </w:pPr>
    </w:p>
    <w:p w14:paraId="2C7A78CF" w14:textId="77777777" w:rsidR="0072199E" w:rsidRDefault="0072199E" w:rsidP="00586524">
      <w:pPr>
        <w:pStyle w:val="Zhlav"/>
        <w:numPr>
          <w:ilvl w:val="0"/>
          <w:numId w:val="3"/>
        </w:numPr>
        <w:tabs>
          <w:tab w:val="clear" w:pos="4536"/>
          <w:tab w:val="clear" w:pos="9072"/>
        </w:tabs>
        <w:spacing w:line="276" w:lineRule="auto"/>
        <w:jc w:val="center"/>
        <w:outlineLvl w:val="0"/>
        <w:rPr>
          <w:rFonts w:ascii="Tahoma" w:hAnsi="Tahoma" w:cs="Tahoma"/>
          <w:b/>
          <w:i/>
          <w:sz w:val="20"/>
          <w:u w:val="single"/>
        </w:rPr>
      </w:pPr>
      <w:r w:rsidRPr="00F54E45">
        <w:rPr>
          <w:rFonts w:ascii="Tahoma" w:hAnsi="Tahoma" w:cs="Tahoma"/>
          <w:b/>
          <w:i/>
          <w:sz w:val="20"/>
          <w:u w:val="single"/>
        </w:rPr>
        <w:t>Z</w:t>
      </w:r>
      <w:r w:rsidR="00D73404" w:rsidRPr="00F54E45">
        <w:rPr>
          <w:rFonts w:ascii="Tahoma" w:hAnsi="Tahoma" w:cs="Tahoma"/>
          <w:b/>
          <w:i/>
          <w:sz w:val="20"/>
          <w:u w:val="single"/>
        </w:rPr>
        <w:t>měna smlouvy</w:t>
      </w:r>
      <w:r w:rsidR="00417F54">
        <w:rPr>
          <w:rFonts w:ascii="Tahoma" w:hAnsi="Tahoma" w:cs="Tahoma"/>
          <w:b/>
          <w:i/>
          <w:sz w:val="20"/>
          <w:u w:val="single"/>
        </w:rPr>
        <w:t>, odstoupení od smlouvy</w:t>
      </w:r>
    </w:p>
    <w:p w14:paraId="7179582A" w14:textId="77777777" w:rsidR="0091631C" w:rsidRDefault="0072199E" w:rsidP="00586524">
      <w:pPr>
        <w:numPr>
          <w:ilvl w:val="1"/>
          <w:numId w:val="3"/>
        </w:numPr>
        <w:spacing w:line="276" w:lineRule="auto"/>
        <w:ind w:left="0" w:hanging="567"/>
        <w:rPr>
          <w:rFonts w:ascii="Tahoma" w:hAnsi="Tahoma" w:cs="Tahoma"/>
          <w:sz w:val="20"/>
          <w:szCs w:val="20"/>
        </w:rPr>
      </w:pPr>
      <w:r w:rsidRPr="00F54E45">
        <w:rPr>
          <w:rFonts w:ascii="Tahoma" w:hAnsi="Tahoma" w:cs="Tahoma"/>
          <w:sz w:val="20"/>
          <w:szCs w:val="20"/>
        </w:rPr>
        <w:t>Tuto smlouvu lze měnit pouze písemným oboustranně potvrzeným ujednáním výslovně nazvaným „Dodatek ke smlouvě“ a očíslovaným podle pořadových čísel. Jiné zápisy, protokoly apod. se za změnu smlouvy nepovažují. K platnosti dodatků této smlouvy je nutná dohoda o celém obsahu.</w:t>
      </w:r>
    </w:p>
    <w:p w14:paraId="57384196" w14:textId="77777777" w:rsidR="0091631C" w:rsidRDefault="0091631C" w:rsidP="0000020D">
      <w:pPr>
        <w:spacing w:line="276" w:lineRule="auto"/>
        <w:rPr>
          <w:rFonts w:ascii="Tahoma" w:hAnsi="Tahoma" w:cs="Tahoma"/>
          <w:sz w:val="20"/>
          <w:szCs w:val="20"/>
        </w:rPr>
      </w:pPr>
    </w:p>
    <w:p w14:paraId="2438FAED" w14:textId="77777777" w:rsidR="0091631C" w:rsidRDefault="0072199E" w:rsidP="00586524">
      <w:pPr>
        <w:numPr>
          <w:ilvl w:val="1"/>
          <w:numId w:val="3"/>
        </w:numPr>
        <w:spacing w:line="276" w:lineRule="auto"/>
        <w:ind w:left="0" w:hanging="567"/>
        <w:rPr>
          <w:rFonts w:ascii="Tahoma" w:hAnsi="Tahoma" w:cs="Tahoma"/>
          <w:sz w:val="20"/>
          <w:szCs w:val="20"/>
        </w:rPr>
      </w:pPr>
      <w:r w:rsidRPr="0091631C">
        <w:rPr>
          <w:rFonts w:ascii="Tahoma" w:hAnsi="Tahoma" w:cs="Tahoma"/>
          <w:sz w:val="20"/>
          <w:szCs w:val="20"/>
        </w:rPr>
        <w:t>Nastanou-li u některé ze stran skutečnosti bránící řádnému plnění této smlouvy, je povinna to ihned bez zbytečného odkladu oznámit druhé straně a vyvolat jednání zástupců oprávněných k podpisu smlouvy.</w:t>
      </w:r>
    </w:p>
    <w:p w14:paraId="38FF0AFF" w14:textId="77777777" w:rsidR="0091631C" w:rsidRDefault="0091631C" w:rsidP="0000020D">
      <w:pPr>
        <w:spacing w:line="276" w:lineRule="auto"/>
        <w:rPr>
          <w:rFonts w:ascii="Tahoma" w:hAnsi="Tahoma" w:cs="Tahoma"/>
          <w:sz w:val="20"/>
          <w:szCs w:val="20"/>
        </w:rPr>
      </w:pPr>
    </w:p>
    <w:p w14:paraId="2B55BB9E" w14:textId="77777777" w:rsidR="0091631C" w:rsidRDefault="0016397A" w:rsidP="00586524">
      <w:pPr>
        <w:numPr>
          <w:ilvl w:val="1"/>
          <w:numId w:val="3"/>
        </w:numPr>
        <w:spacing w:line="276" w:lineRule="auto"/>
        <w:ind w:left="0" w:hanging="567"/>
        <w:rPr>
          <w:rFonts w:ascii="Tahoma" w:hAnsi="Tahoma" w:cs="Tahoma"/>
          <w:sz w:val="20"/>
          <w:szCs w:val="20"/>
        </w:rPr>
      </w:pPr>
      <w:r w:rsidRPr="0091631C">
        <w:rPr>
          <w:rFonts w:ascii="Tahoma" w:hAnsi="Tahoma" w:cs="Tahoma"/>
          <w:sz w:val="20"/>
          <w:szCs w:val="20"/>
        </w:rPr>
        <w:t>Chce-li některá ze stran od</w:t>
      </w:r>
      <w:r w:rsidR="0072199E" w:rsidRPr="0091631C">
        <w:rPr>
          <w:rFonts w:ascii="Tahoma" w:hAnsi="Tahoma" w:cs="Tahoma"/>
          <w:sz w:val="20"/>
          <w:szCs w:val="20"/>
        </w:rPr>
        <w:t xml:space="preserve"> smlouvy odstoupit na základě ujednání z této smlouvy vyplývající, je povinna svoje odstoupení písemně oznámit druhé straně s uvedením termínu, ke kterému od smlouvy odstupuje. V odstoupení musí být dále uveden důvod, pro</w:t>
      </w:r>
      <w:r w:rsidRPr="0091631C">
        <w:rPr>
          <w:rFonts w:ascii="Tahoma" w:hAnsi="Tahoma" w:cs="Tahoma"/>
          <w:sz w:val="20"/>
          <w:szCs w:val="20"/>
        </w:rPr>
        <w:t xml:space="preserve"> který smluvní strana</w:t>
      </w:r>
      <w:r w:rsidR="0072199E" w:rsidRPr="0091631C">
        <w:rPr>
          <w:rFonts w:ascii="Tahoma" w:hAnsi="Tahoma" w:cs="Tahoma"/>
          <w:sz w:val="20"/>
          <w:szCs w:val="20"/>
        </w:rPr>
        <w:t xml:space="preserve"> odstupuje a přesná citace toho bodu smlouvy, který ji k takovému kroku opravňuje. Bez těchto náležitostí je odstoupení neplatné.</w:t>
      </w:r>
    </w:p>
    <w:p w14:paraId="130B7438" w14:textId="77777777" w:rsidR="0091631C" w:rsidRDefault="0091631C" w:rsidP="0000020D">
      <w:pPr>
        <w:spacing w:line="276" w:lineRule="auto"/>
        <w:rPr>
          <w:rFonts w:ascii="Tahoma" w:hAnsi="Tahoma" w:cs="Tahoma"/>
          <w:sz w:val="20"/>
          <w:szCs w:val="20"/>
        </w:rPr>
      </w:pPr>
    </w:p>
    <w:p w14:paraId="39763753" w14:textId="77777777" w:rsidR="0091631C" w:rsidRDefault="0072199E" w:rsidP="00586524">
      <w:pPr>
        <w:numPr>
          <w:ilvl w:val="1"/>
          <w:numId w:val="3"/>
        </w:numPr>
        <w:spacing w:line="276" w:lineRule="auto"/>
        <w:ind w:left="0" w:hanging="567"/>
        <w:rPr>
          <w:rFonts w:ascii="Tahoma" w:hAnsi="Tahoma" w:cs="Tahoma"/>
          <w:sz w:val="20"/>
          <w:szCs w:val="20"/>
        </w:rPr>
      </w:pPr>
      <w:r w:rsidRPr="0091631C">
        <w:rPr>
          <w:rFonts w:ascii="Tahoma" w:hAnsi="Tahoma" w:cs="Tahoma"/>
          <w:sz w:val="20"/>
          <w:szCs w:val="20"/>
        </w:rPr>
        <w:t>Nesouhlasí-li jedna ze smluvních stran s důvodem odstoupení druhé strany nebo popírá-li jeho existenci, je povinna oznámit nejpozději do deseti dnů po obdržení oznámení o odstoupení. Pokud tak neučiní, má se za to, že s důvodem odstoupení souhlasí.</w:t>
      </w:r>
    </w:p>
    <w:p w14:paraId="073540B9" w14:textId="77777777" w:rsidR="00417F54" w:rsidRDefault="00417F54" w:rsidP="00417F54">
      <w:pPr>
        <w:spacing w:line="276" w:lineRule="auto"/>
        <w:rPr>
          <w:rFonts w:ascii="Tahoma" w:hAnsi="Tahoma" w:cs="Tahoma"/>
          <w:sz w:val="20"/>
          <w:szCs w:val="20"/>
        </w:rPr>
      </w:pPr>
    </w:p>
    <w:p w14:paraId="2100BD52" w14:textId="36F1AFB5" w:rsidR="00417F54" w:rsidRDefault="00417F54" w:rsidP="00586524">
      <w:pPr>
        <w:numPr>
          <w:ilvl w:val="1"/>
          <w:numId w:val="3"/>
        </w:numPr>
        <w:spacing w:line="276" w:lineRule="auto"/>
        <w:ind w:left="0" w:hanging="567"/>
        <w:rPr>
          <w:rFonts w:ascii="Tahoma" w:hAnsi="Tahoma" w:cs="Tahoma"/>
          <w:sz w:val="20"/>
          <w:szCs w:val="20"/>
        </w:rPr>
      </w:pPr>
      <w:r w:rsidRPr="00417F54">
        <w:rPr>
          <w:rFonts w:ascii="Tahoma" w:hAnsi="Tahoma" w:cs="Tahoma"/>
          <w:sz w:val="20"/>
          <w:szCs w:val="20"/>
        </w:rPr>
        <w:lastRenderedPageBreak/>
        <w:t>Odstoupit od smlouvy je objednatel oprávněn v případě podstatného porušení povinností na straně zhotovitele. Za podstatné porušení povinností na straně zhotovitele se považuje:</w:t>
      </w:r>
    </w:p>
    <w:p w14:paraId="70EE8E2A" w14:textId="77777777" w:rsidR="00F40C0B" w:rsidRPr="00417F54" w:rsidRDefault="00F40C0B" w:rsidP="00F40C0B">
      <w:pPr>
        <w:spacing w:line="276" w:lineRule="auto"/>
        <w:rPr>
          <w:rFonts w:ascii="Tahoma" w:hAnsi="Tahoma" w:cs="Tahoma"/>
          <w:sz w:val="20"/>
          <w:szCs w:val="20"/>
        </w:rPr>
      </w:pPr>
    </w:p>
    <w:p w14:paraId="217A2901" w14:textId="3A44F3D4" w:rsidR="00615357" w:rsidRDefault="00417F54" w:rsidP="00615357">
      <w:pPr>
        <w:pStyle w:val="Odstavecseseznamem"/>
        <w:numPr>
          <w:ilvl w:val="0"/>
          <w:numId w:val="10"/>
        </w:numPr>
        <w:autoSpaceDE w:val="0"/>
        <w:autoSpaceDN w:val="0"/>
        <w:adjustRightInd w:val="0"/>
        <w:spacing w:line="276" w:lineRule="auto"/>
        <w:ind w:left="360"/>
        <w:rPr>
          <w:rFonts w:ascii="Tahoma" w:hAnsi="Tahoma" w:cs="Tahoma"/>
          <w:sz w:val="20"/>
          <w:szCs w:val="20"/>
        </w:rPr>
      </w:pPr>
      <w:r w:rsidRPr="00615357">
        <w:rPr>
          <w:rFonts w:ascii="Tahoma" w:hAnsi="Tahoma" w:cs="Tahoma"/>
          <w:sz w:val="20"/>
          <w:szCs w:val="20"/>
        </w:rPr>
        <w:t>snaha zhotovitele o realizaci díla s nižšími než stanovenými standardy, technickou úrovní atd.;</w:t>
      </w:r>
    </w:p>
    <w:p w14:paraId="6683E008" w14:textId="77777777" w:rsidR="00615357" w:rsidRDefault="00417F54" w:rsidP="00615357">
      <w:pPr>
        <w:pStyle w:val="Odstavecseseznamem"/>
        <w:numPr>
          <w:ilvl w:val="0"/>
          <w:numId w:val="10"/>
        </w:numPr>
        <w:autoSpaceDE w:val="0"/>
        <w:autoSpaceDN w:val="0"/>
        <w:adjustRightInd w:val="0"/>
        <w:spacing w:line="276" w:lineRule="auto"/>
        <w:ind w:left="360"/>
        <w:rPr>
          <w:rFonts w:ascii="Tahoma" w:hAnsi="Tahoma" w:cs="Tahoma"/>
          <w:sz w:val="20"/>
          <w:szCs w:val="20"/>
        </w:rPr>
      </w:pPr>
      <w:r w:rsidRPr="00615357">
        <w:rPr>
          <w:rFonts w:ascii="Tahoma" w:hAnsi="Tahoma" w:cs="Tahoma"/>
          <w:sz w:val="20"/>
          <w:szCs w:val="20"/>
        </w:rPr>
        <w:t>neprovedení prací týkající se odstranění vad a nedodělků nebo jinak vadné plnění ve stanovených termínech a v požadované kvalitě;</w:t>
      </w:r>
    </w:p>
    <w:p w14:paraId="6C36767C" w14:textId="297F5CEB" w:rsidR="00615357" w:rsidRDefault="00417F54" w:rsidP="00615357">
      <w:pPr>
        <w:pStyle w:val="Odstavecseseznamem"/>
        <w:numPr>
          <w:ilvl w:val="0"/>
          <w:numId w:val="10"/>
        </w:numPr>
        <w:autoSpaceDE w:val="0"/>
        <w:autoSpaceDN w:val="0"/>
        <w:adjustRightInd w:val="0"/>
        <w:spacing w:line="276" w:lineRule="auto"/>
        <w:ind w:left="360"/>
        <w:rPr>
          <w:rFonts w:ascii="Tahoma" w:hAnsi="Tahoma" w:cs="Tahoma"/>
          <w:sz w:val="20"/>
          <w:szCs w:val="20"/>
        </w:rPr>
      </w:pPr>
      <w:r w:rsidRPr="00615357">
        <w:rPr>
          <w:rFonts w:ascii="Tahoma" w:hAnsi="Tahoma" w:cs="Tahoma"/>
          <w:sz w:val="20"/>
          <w:szCs w:val="20"/>
        </w:rPr>
        <w:t xml:space="preserve">opakované porušení předpisů upravující bezpečnost práce a požární ochranu a porušení povinnosti, bude-li toto porušení zaznamenáno ve stavebním deníku; </w:t>
      </w:r>
    </w:p>
    <w:p w14:paraId="006C5C40" w14:textId="77777777" w:rsidR="00417F54" w:rsidRPr="00615357" w:rsidRDefault="00417F54" w:rsidP="00615357">
      <w:pPr>
        <w:pStyle w:val="Odstavecseseznamem"/>
        <w:numPr>
          <w:ilvl w:val="0"/>
          <w:numId w:val="10"/>
        </w:numPr>
        <w:autoSpaceDE w:val="0"/>
        <w:autoSpaceDN w:val="0"/>
        <w:adjustRightInd w:val="0"/>
        <w:spacing w:line="276" w:lineRule="auto"/>
        <w:ind w:left="360"/>
        <w:rPr>
          <w:rFonts w:ascii="Tahoma" w:hAnsi="Tahoma" w:cs="Tahoma"/>
          <w:sz w:val="20"/>
          <w:szCs w:val="20"/>
        </w:rPr>
      </w:pPr>
      <w:r w:rsidRPr="00615357">
        <w:rPr>
          <w:rFonts w:ascii="Tahoma" w:hAnsi="Tahoma" w:cs="Tahoma"/>
          <w:sz w:val="20"/>
          <w:szCs w:val="20"/>
        </w:rPr>
        <w:t>postoupení práv a povinnosti z této smlouvy vyplývající pro zhotovitele třetí osobě bez souhlasu objednatele.</w:t>
      </w:r>
    </w:p>
    <w:p w14:paraId="581BB7A0" w14:textId="77777777" w:rsidR="00417F54" w:rsidRPr="00EE6ACC" w:rsidRDefault="00417F54" w:rsidP="00417F54">
      <w:pPr>
        <w:autoSpaceDE w:val="0"/>
        <w:autoSpaceDN w:val="0"/>
        <w:adjustRightInd w:val="0"/>
        <w:spacing w:line="276" w:lineRule="auto"/>
        <w:rPr>
          <w:rFonts w:ascii="Tahoma" w:hAnsi="Tahoma" w:cs="Tahoma"/>
          <w:sz w:val="20"/>
          <w:szCs w:val="20"/>
        </w:rPr>
      </w:pPr>
    </w:p>
    <w:p w14:paraId="3A604DB1" w14:textId="77777777" w:rsidR="003A2AF2" w:rsidRDefault="00417F54" w:rsidP="00586524">
      <w:pPr>
        <w:pStyle w:val="Odstavecseseznamem"/>
        <w:numPr>
          <w:ilvl w:val="1"/>
          <w:numId w:val="3"/>
        </w:numPr>
        <w:autoSpaceDE w:val="0"/>
        <w:autoSpaceDN w:val="0"/>
        <w:adjustRightInd w:val="0"/>
        <w:spacing w:line="276" w:lineRule="auto"/>
        <w:ind w:left="0" w:hanging="567"/>
        <w:rPr>
          <w:rFonts w:ascii="Tahoma" w:hAnsi="Tahoma" w:cs="Tahoma"/>
          <w:sz w:val="20"/>
          <w:szCs w:val="20"/>
        </w:rPr>
      </w:pPr>
      <w:r w:rsidRPr="003A2AF2">
        <w:rPr>
          <w:rFonts w:ascii="Tahoma" w:hAnsi="Tahoma" w:cs="Tahoma"/>
          <w:sz w:val="20"/>
          <w:szCs w:val="20"/>
        </w:rPr>
        <w:t xml:space="preserve">Pokud bude zhotovitel soustavně nebo zvlášť hrubě porušovat kvalitativní podmínky v průběhu realizace stavby, má objednatel právo od této smlouvy odstoupit, avšak teprve po písemné výzvě k plnění s pohrůžkou odstoupení, se stanovenou dodatečnou přiměřenou lhůtou k nápravě, jejíž délka nesmí přesáhnout 5 kalendářních dnů. </w:t>
      </w:r>
    </w:p>
    <w:p w14:paraId="1B915911" w14:textId="77777777" w:rsidR="003A2AF2" w:rsidRDefault="003A2AF2" w:rsidP="003A2AF2">
      <w:pPr>
        <w:pStyle w:val="Odstavecseseznamem"/>
        <w:autoSpaceDE w:val="0"/>
        <w:autoSpaceDN w:val="0"/>
        <w:adjustRightInd w:val="0"/>
        <w:spacing w:line="276" w:lineRule="auto"/>
        <w:ind w:left="0"/>
        <w:rPr>
          <w:rFonts w:ascii="Tahoma" w:hAnsi="Tahoma" w:cs="Tahoma"/>
          <w:sz w:val="20"/>
          <w:szCs w:val="20"/>
        </w:rPr>
      </w:pPr>
    </w:p>
    <w:p w14:paraId="3212ABE1" w14:textId="77777777" w:rsidR="003A2AF2" w:rsidRDefault="00417F54" w:rsidP="00586524">
      <w:pPr>
        <w:pStyle w:val="Odstavecseseznamem"/>
        <w:numPr>
          <w:ilvl w:val="1"/>
          <w:numId w:val="3"/>
        </w:numPr>
        <w:autoSpaceDE w:val="0"/>
        <w:autoSpaceDN w:val="0"/>
        <w:adjustRightInd w:val="0"/>
        <w:spacing w:line="276" w:lineRule="auto"/>
        <w:ind w:left="0" w:hanging="567"/>
        <w:rPr>
          <w:rFonts w:ascii="Tahoma" w:hAnsi="Tahoma" w:cs="Tahoma"/>
          <w:sz w:val="20"/>
          <w:szCs w:val="20"/>
        </w:rPr>
      </w:pPr>
      <w:r w:rsidRPr="003A2AF2">
        <w:rPr>
          <w:rFonts w:ascii="Tahoma" w:hAnsi="Tahoma" w:cs="Tahoma"/>
          <w:sz w:val="20"/>
          <w:szCs w:val="20"/>
        </w:rPr>
        <w:t>Odstoupení od smlouvy nastává dnem následujícím po dni, ve kterém bylo písemné oznámení o odstoupení od smlouvy doručeno druhé straně nebo den, na kterém se strany dohodnou. V případě, že se strany na dni účinnosti odstoupení od smlouvy dohodnou, má tento termín přednost před dnem, ve kterém bylo písemné oznámení o odstoupení od smlouvy doručeno druhé straně.</w:t>
      </w:r>
    </w:p>
    <w:p w14:paraId="1158B441" w14:textId="77777777" w:rsidR="003A2AF2" w:rsidRDefault="003A2AF2" w:rsidP="003A2AF2">
      <w:pPr>
        <w:pStyle w:val="Odstavecseseznamem"/>
        <w:autoSpaceDE w:val="0"/>
        <w:autoSpaceDN w:val="0"/>
        <w:adjustRightInd w:val="0"/>
        <w:spacing w:line="276" w:lineRule="auto"/>
        <w:ind w:left="0"/>
        <w:rPr>
          <w:rFonts w:ascii="Tahoma" w:hAnsi="Tahoma" w:cs="Tahoma"/>
          <w:sz w:val="20"/>
          <w:szCs w:val="20"/>
        </w:rPr>
      </w:pPr>
    </w:p>
    <w:p w14:paraId="1307C91B" w14:textId="77777777" w:rsidR="00417F54" w:rsidRPr="003A2AF2" w:rsidRDefault="00417F54" w:rsidP="00586524">
      <w:pPr>
        <w:pStyle w:val="Odstavecseseznamem"/>
        <w:numPr>
          <w:ilvl w:val="1"/>
          <w:numId w:val="3"/>
        </w:numPr>
        <w:autoSpaceDE w:val="0"/>
        <w:autoSpaceDN w:val="0"/>
        <w:adjustRightInd w:val="0"/>
        <w:spacing w:line="276" w:lineRule="auto"/>
        <w:ind w:left="0" w:hanging="567"/>
        <w:rPr>
          <w:rFonts w:ascii="Tahoma" w:hAnsi="Tahoma" w:cs="Tahoma"/>
          <w:sz w:val="20"/>
          <w:szCs w:val="20"/>
        </w:rPr>
      </w:pPr>
      <w:r w:rsidRPr="003A2AF2">
        <w:rPr>
          <w:rFonts w:ascii="Tahoma" w:hAnsi="Tahoma" w:cs="Tahoma"/>
          <w:sz w:val="20"/>
          <w:szCs w:val="20"/>
        </w:rPr>
        <w:t>Odstoupí-li některá ze stran od této smlouvy na základě ujednání z této smlouvy vyplývajících, pak povinnosti obou stran jsou následující:</w:t>
      </w:r>
    </w:p>
    <w:p w14:paraId="2CBAB9B9" w14:textId="77777777" w:rsidR="00615357" w:rsidRDefault="00417F54" w:rsidP="00615357">
      <w:pPr>
        <w:pStyle w:val="Odstavecseseznamem"/>
        <w:numPr>
          <w:ilvl w:val="0"/>
          <w:numId w:val="10"/>
        </w:numPr>
        <w:autoSpaceDE w:val="0"/>
        <w:autoSpaceDN w:val="0"/>
        <w:adjustRightInd w:val="0"/>
        <w:spacing w:line="276" w:lineRule="auto"/>
        <w:ind w:left="360"/>
        <w:rPr>
          <w:rFonts w:ascii="Tahoma" w:hAnsi="Tahoma" w:cs="Tahoma"/>
          <w:sz w:val="20"/>
          <w:szCs w:val="20"/>
        </w:rPr>
      </w:pPr>
      <w:r w:rsidRPr="00615357">
        <w:rPr>
          <w:rFonts w:ascii="Tahoma" w:hAnsi="Tahoma" w:cs="Tahoma"/>
          <w:sz w:val="20"/>
          <w:szCs w:val="20"/>
        </w:rPr>
        <w:t>zhotovitel provede soupis všech provedených prací oceněný dle způsobu, kterým je stanovena cena díla</w:t>
      </w:r>
      <w:r w:rsidR="00615357">
        <w:rPr>
          <w:rFonts w:ascii="Tahoma" w:hAnsi="Tahoma" w:cs="Tahoma"/>
          <w:sz w:val="20"/>
          <w:szCs w:val="20"/>
        </w:rPr>
        <w:t>;</w:t>
      </w:r>
    </w:p>
    <w:p w14:paraId="1273A86E" w14:textId="77777777" w:rsidR="00615357" w:rsidRDefault="00417F54" w:rsidP="00615357">
      <w:pPr>
        <w:pStyle w:val="Odstavecseseznamem"/>
        <w:numPr>
          <w:ilvl w:val="0"/>
          <w:numId w:val="10"/>
        </w:numPr>
        <w:autoSpaceDE w:val="0"/>
        <w:autoSpaceDN w:val="0"/>
        <w:adjustRightInd w:val="0"/>
        <w:spacing w:line="276" w:lineRule="auto"/>
        <w:ind w:left="360"/>
        <w:rPr>
          <w:rFonts w:ascii="Tahoma" w:hAnsi="Tahoma" w:cs="Tahoma"/>
          <w:sz w:val="20"/>
          <w:szCs w:val="20"/>
        </w:rPr>
      </w:pPr>
      <w:r w:rsidRPr="00615357">
        <w:rPr>
          <w:rFonts w:ascii="Tahoma" w:hAnsi="Tahoma" w:cs="Tahoma"/>
          <w:sz w:val="20"/>
          <w:szCs w:val="20"/>
        </w:rPr>
        <w:t>zhotovitel provede finanční vyčíslení provedených prací, popřípadě poskytnutých záloh a zpracuje „dílčí konečnou fakturu“;</w:t>
      </w:r>
    </w:p>
    <w:p w14:paraId="7A113C9A" w14:textId="77777777" w:rsidR="00615357" w:rsidRDefault="00417F54" w:rsidP="00615357">
      <w:pPr>
        <w:pStyle w:val="Odstavecseseznamem"/>
        <w:numPr>
          <w:ilvl w:val="0"/>
          <w:numId w:val="10"/>
        </w:numPr>
        <w:autoSpaceDE w:val="0"/>
        <w:autoSpaceDN w:val="0"/>
        <w:adjustRightInd w:val="0"/>
        <w:spacing w:line="276" w:lineRule="auto"/>
        <w:ind w:left="360"/>
        <w:rPr>
          <w:rFonts w:ascii="Tahoma" w:hAnsi="Tahoma" w:cs="Tahoma"/>
          <w:sz w:val="20"/>
          <w:szCs w:val="20"/>
        </w:rPr>
      </w:pPr>
      <w:r w:rsidRPr="00615357">
        <w:rPr>
          <w:rFonts w:ascii="Tahoma" w:hAnsi="Tahoma" w:cs="Tahoma"/>
          <w:sz w:val="20"/>
          <w:szCs w:val="20"/>
        </w:rPr>
        <w:t>zhotovitel odveze veškerý svůj nezabudovaný materiál, pokud se strany nedohodnou jinak;</w:t>
      </w:r>
    </w:p>
    <w:p w14:paraId="024EEC71" w14:textId="77777777" w:rsidR="00615357" w:rsidRDefault="00417F54" w:rsidP="00615357">
      <w:pPr>
        <w:pStyle w:val="Odstavecseseznamem"/>
        <w:numPr>
          <w:ilvl w:val="0"/>
          <w:numId w:val="10"/>
        </w:numPr>
        <w:autoSpaceDE w:val="0"/>
        <w:autoSpaceDN w:val="0"/>
        <w:adjustRightInd w:val="0"/>
        <w:spacing w:line="276" w:lineRule="auto"/>
        <w:ind w:left="360"/>
        <w:rPr>
          <w:rFonts w:ascii="Tahoma" w:hAnsi="Tahoma" w:cs="Tahoma"/>
          <w:sz w:val="20"/>
          <w:szCs w:val="20"/>
        </w:rPr>
      </w:pPr>
      <w:r w:rsidRPr="00615357">
        <w:rPr>
          <w:rFonts w:ascii="Tahoma" w:hAnsi="Tahoma" w:cs="Tahoma"/>
          <w:sz w:val="20"/>
          <w:szCs w:val="20"/>
        </w:rPr>
        <w:t>zhotovitel vyzve objednatele k „dílčímu předání díla“ a objednatel je povinen do tří dnů od obdržení vyzvání zahájit „dílčí přejímací řízení“;</w:t>
      </w:r>
    </w:p>
    <w:p w14:paraId="28D14E58" w14:textId="7F83AE30" w:rsidR="00417F54" w:rsidRPr="00615357" w:rsidRDefault="00417F54" w:rsidP="00615357">
      <w:pPr>
        <w:pStyle w:val="Odstavecseseznamem"/>
        <w:numPr>
          <w:ilvl w:val="0"/>
          <w:numId w:val="10"/>
        </w:numPr>
        <w:autoSpaceDE w:val="0"/>
        <w:autoSpaceDN w:val="0"/>
        <w:adjustRightInd w:val="0"/>
        <w:spacing w:line="276" w:lineRule="auto"/>
        <w:ind w:left="360"/>
        <w:rPr>
          <w:rFonts w:ascii="Tahoma" w:hAnsi="Tahoma" w:cs="Tahoma"/>
          <w:sz w:val="20"/>
          <w:szCs w:val="20"/>
        </w:rPr>
      </w:pPr>
      <w:r w:rsidRPr="00615357">
        <w:rPr>
          <w:rFonts w:ascii="Tahoma" w:hAnsi="Tahoma" w:cs="Tahoma"/>
          <w:sz w:val="20"/>
          <w:szCs w:val="20"/>
        </w:rPr>
        <w:t>strana, která důvodné odstoupení od smlouvy</w:t>
      </w:r>
      <w:r w:rsidR="00EA6244">
        <w:rPr>
          <w:rFonts w:ascii="Tahoma" w:hAnsi="Tahoma" w:cs="Tahoma"/>
          <w:sz w:val="20"/>
          <w:szCs w:val="20"/>
        </w:rPr>
        <w:t xml:space="preserve"> </w:t>
      </w:r>
      <w:r w:rsidRPr="00615357">
        <w:rPr>
          <w:rFonts w:ascii="Tahoma" w:hAnsi="Tahoma" w:cs="Tahoma"/>
          <w:sz w:val="20"/>
          <w:szCs w:val="20"/>
        </w:rPr>
        <w:t>zapříčinila, je povinna uhradit druhé straně odsouhlasené náklady prostavěnosti díla.</w:t>
      </w:r>
    </w:p>
    <w:p w14:paraId="00B74EA8" w14:textId="77777777" w:rsidR="002A600A" w:rsidRDefault="002A600A" w:rsidP="00417F54">
      <w:pPr>
        <w:spacing w:line="276" w:lineRule="auto"/>
        <w:rPr>
          <w:rFonts w:ascii="Tahoma" w:hAnsi="Tahoma" w:cs="Tahoma"/>
          <w:sz w:val="20"/>
          <w:szCs w:val="20"/>
        </w:rPr>
      </w:pPr>
    </w:p>
    <w:p w14:paraId="13512E7E" w14:textId="77777777" w:rsidR="00D73404" w:rsidRPr="00663FB2" w:rsidRDefault="00D73404" w:rsidP="00586524">
      <w:pPr>
        <w:pStyle w:val="Zhlav"/>
        <w:numPr>
          <w:ilvl w:val="0"/>
          <w:numId w:val="3"/>
        </w:numPr>
        <w:tabs>
          <w:tab w:val="clear" w:pos="4536"/>
          <w:tab w:val="clear" w:pos="9072"/>
        </w:tabs>
        <w:spacing w:line="276" w:lineRule="auto"/>
        <w:jc w:val="center"/>
        <w:outlineLvl w:val="0"/>
        <w:rPr>
          <w:rFonts w:ascii="Tahoma" w:hAnsi="Tahoma" w:cs="Tahoma"/>
          <w:b/>
          <w:i/>
          <w:sz w:val="20"/>
          <w:u w:val="single"/>
        </w:rPr>
      </w:pPr>
      <w:r w:rsidRPr="00F54E45">
        <w:rPr>
          <w:rFonts w:ascii="Tahoma" w:hAnsi="Tahoma" w:cs="Tahoma"/>
          <w:b/>
          <w:i/>
          <w:sz w:val="20"/>
          <w:u w:val="single"/>
        </w:rPr>
        <w:t xml:space="preserve">Povinnosti </w:t>
      </w:r>
      <w:r w:rsidR="00F0114B">
        <w:rPr>
          <w:rFonts w:ascii="Tahoma" w:hAnsi="Tahoma" w:cs="Tahoma"/>
          <w:b/>
          <w:i/>
          <w:sz w:val="20"/>
          <w:u w:val="single"/>
        </w:rPr>
        <w:t>Zhotovitel</w:t>
      </w:r>
      <w:r w:rsidRPr="00F54E45">
        <w:rPr>
          <w:rFonts w:ascii="Tahoma" w:hAnsi="Tahoma" w:cs="Tahoma"/>
          <w:b/>
          <w:i/>
          <w:sz w:val="20"/>
          <w:u w:val="single"/>
        </w:rPr>
        <w:t>e</w:t>
      </w:r>
    </w:p>
    <w:p w14:paraId="2D139A95" w14:textId="411BFCA1" w:rsidR="00B37307" w:rsidRDefault="00F0114B" w:rsidP="0066440F">
      <w:pPr>
        <w:numPr>
          <w:ilvl w:val="1"/>
          <w:numId w:val="3"/>
        </w:numPr>
        <w:spacing w:line="276" w:lineRule="auto"/>
        <w:ind w:left="0" w:hanging="567"/>
        <w:rPr>
          <w:rFonts w:ascii="Tahoma" w:hAnsi="Tahoma" w:cs="Tahoma"/>
          <w:sz w:val="20"/>
          <w:szCs w:val="20"/>
        </w:rPr>
      </w:pPr>
      <w:r w:rsidRPr="00B21CD5">
        <w:rPr>
          <w:rFonts w:ascii="Tahoma" w:hAnsi="Tahoma" w:cs="Tahoma"/>
          <w:sz w:val="20"/>
          <w:szCs w:val="20"/>
        </w:rPr>
        <w:t>Zhotovitel</w:t>
      </w:r>
      <w:r w:rsidR="00D73404" w:rsidRPr="00B21CD5">
        <w:rPr>
          <w:rFonts w:ascii="Tahoma" w:hAnsi="Tahoma" w:cs="Tahoma"/>
          <w:sz w:val="20"/>
          <w:szCs w:val="20"/>
        </w:rPr>
        <w:t xml:space="preserve"> je povinen uchovávat po dobu 10 let od ukončení realizace díla doklady související s realizací díla a umožnit osobám objednatele oprávněným k výkonu kontroly provést kontrolu těchto dokladů. Lhůta dle předcházející věty začíná běžet od 1. ledna následujícího kalendářního roku po ukončení realizace díla.</w:t>
      </w:r>
      <w:r w:rsidR="00B37307" w:rsidRPr="00B21CD5">
        <w:rPr>
          <w:rFonts w:ascii="Tahoma" w:hAnsi="Tahoma" w:cs="Tahoma"/>
          <w:sz w:val="20"/>
          <w:szCs w:val="20"/>
        </w:rPr>
        <w:t xml:space="preserve"> </w:t>
      </w:r>
    </w:p>
    <w:p w14:paraId="69B78D71" w14:textId="77777777" w:rsidR="00B21CD5" w:rsidRPr="00945735" w:rsidRDefault="00B21CD5" w:rsidP="00B21CD5">
      <w:pPr>
        <w:spacing w:line="276" w:lineRule="auto"/>
        <w:rPr>
          <w:rFonts w:ascii="Tahoma" w:hAnsi="Tahoma" w:cs="Tahoma"/>
          <w:sz w:val="20"/>
          <w:szCs w:val="20"/>
        </w:rPr>
      </w:pPr>
    </w:p>
    <w:p w14:paraId="4F529297" w14:textId="77777777" w:rsidR="00BC33B4" w:rsidRDefault="00F0114B" w:rsidP="00586524">
      <w:pPr>
        <w:numPr>
          <w:ilvl w:val="1"/>
          <w:numId w:val="3"/>
        </w:numPr>
        <w:spacing w:line="276" w:lineRule="auto"/>
        <w:ind w:left="0" w:hanging="567"/>
        <w:rPr>
          <w:rFonts w:ascii="Tahoma" w:hAnsi="Tahoma" w:cs="Tahoma"/>
          <w:sz w:val="20"/>
          <w:szCs w:val="20"/>
        </w:rPr>
      </w:pPr>
      <w:r>
        <w:rPr>
          <w:rFonts w:ascii="Tahoma" w:hAnsi="Tahoma" w:cs="Tahoma"/>
          <w:sz w:val="20"/>
          <w:szCs w:val="20"/>
        </w:rPr>
        <w:t>Zhotovitel</w:t>
      </w:r>
      <w:r w:rsidR="00B351D3" w:rsidRPr="00F77AB3">
        <w:rPr>
          <w:rFonts w:ascii="Tahoma" w:hAnsi="Tahoma" w:cs="Tahoma"/>
          <w:sz w:val="20"/>
          <w:szCs w:val="20"/>
        </w:rPr>
        <w:t xml:space="preserve"> si je vědom, že ve smyslu </w:t>
      </w:r>
      <w:proofErr w:type="spellStart"/>
      <w:r w:rsidR="00B351D3" w:rsidRPr="00F77AB3">
        <w:rPr>
          <w:rFonts w:ascii="Tahoma" w:hAnsi="Tahoma" w:cs="Tahoma"/>
          <w:sz w:val="20"/>
          <w:szCs w:val="20"/>
        </w:rPr>
        <w:t>ust</w:t>
      </w:r>
      <w:proofErr w:type="spellEnd"/>
      <w:r w:rsidR="00B351D3" w:rsidRPr="00F77AB3">
        <w:rPr>
          <w:rFonts w:ascii="Tahoma" w:hAnsi="Tahoma" w:cs="Tahoma"/>
          <w:sz w:val="20"/>
          <w:szCs w:val="20"/>
        </w:rPr>
        <w:t>. § 2 písm. e) zákona č. 320/2001 Sb., o finanční kontrole ve veřejné správě a o změně některých zákonů (zákon o finanční kontrole), ve znění pozdějších předpisů, je povinen spolupůsobit při výkonu finanční kontroly.</w:t>
      </w:r>
      <w:r w:rsidR="00147958">
        <w:rPr>
          <w:rFonts w:ascii="Tahoma" w:hAnsi="Tahoma" w:cs="Tahoma"/>
          <w:sz w:val="20"/>
          <w:szCs w:val="20"/>
        </w:rPr>
        <w:t xml:space="preserve"> </w:t>
      </w:r>
      <w:r w:rsidR="00B31E39">
        <w:rPr>
          <w:rFonts w:ascii="Tahoma" w:hAnsi="Tahoma" w:cs="Tahoma"/>
          <w:sz w:val="20"/>
          <w:szCs w:val="20"/>
        </w:rPr>
        <w:t xml:space="preserve">Zhotovitel </w:t>
      </w:r>
      <w:r w:rsidR="00147958">
        <w:rPr>
          <w:rFonts w:ascii="Tahoma" w:hAnsi="Tahoma" w:cs="Tahoma"/>
          <w:sz w:val="20"/>
          <w:szCs w:val="20"/>
        </w:rPr>
        <w:t xml:space="preserve">se rovněž zavazuje k obdobné povinnosti zavázat své případné </w:t>
      </w:r>
      <w:r w:rsidR="006F3760">
        <w:rPr>
          <w:rFonts w:ascii="Tahoma" w:hAnsi="Tahoma" w:cs="Tahoma"/>
          <w:sz w:val="20"/>
          <w:szCs w:val="20"/>
        </w:rPr>
        <w:t>pod</w:t>
      </w:r>
      <w:r w:rsidR="00147958">
        <w:rPr>
          <w:rFonts w:ascii="Tahoma" w:hAnsi="Tahoma" w:cs="Tahoma"/>
          <w:sz w:val="20"/>
          <w:szCs w:val="20"/>
        </w:rPr>
        <w:t>dodavatele.</w:t>
      </w:r>
    </w:p>
    <w:p w14:paraId="2DCE9691" w14:textId="77777777" w:rsidR="00BC33B4" w:rsidRDefault="00BC33B4" w:rsidP="00BC33B4">
      <w:pPr>
        <w:spacing w:line="276" w:lineRule="auto"/>
        <w:rPr>
          <w:rFonts w:ascii="Tahoma" w:hAnsi="Tahoma" w:cs="Tahoma"/>
          <w:sz w:val="20"/>
          <w:szCs w:val="20"/>
        </w:rPr>
      </w:pPr>
    </w:p>
    <w:p w14:paraId="69730374" w14:textId="77777777" w:rsidR="00BC33B4" w:rsidRPr="00BC33B4" w:rsidRDefault="00BC33B4" w:rsidP="00586524">
      <w:pPr>
        <w:numPr>
          <w:ilvl w:val="1"/>
          <w:numId w:val="3"/>
        </w:numPr>
        <w:spacing w:line="276" w:lineRule="auto"/>
        <w:ind w:left="0" w:hanging="567"/>
        <w:rPr>
          <w:rFonts w:ascii="Tahoma" w:hAnsi="Tahoma" w:cs="Tahoma"/>
          <w:sz w:val="20"/>
          <w:szCs w:val="20"/>
        </w:rPr>
      </w:pPr>
      <w:r w:rsidRPr="00BC33B4">
        <w:rPr>
          <w:rFonts w:ascii="Tahoma" w:hAnsi="Tahoma" w:cs="Tahoma"/>
          <w:sz w:val="20"/>
          <w:szCs w:val="20"/>
        </w:rPr>
        <w:t xml:space="preserve">Zhotovitel souhlasí se zveřejněním smluvních podmínek obsažených v této smlouvě v rozsahu a za podmínek vyplývajících z příslušných právních předpisů, zejména zákona č. 106/1999 Sb. o svobodném přístupu k informacím, ve znění pozdějších předpisů. </w:t>
      </w:r>
    </w:p>
    <w:p w14:paraId="7C585D9E" w14:textId="77777777" w:rsidR="00F77AB3" w:rsidRDefault="00F77AB3" w:rsidP="0000020D">
      <w:pPr>
        <w:spacing w:line="276" w:lineRule="auto"/>
        <w:rPr>
          <w:rFonts w:ascii="Tahoma" w:hAnsi="Tahoma" w:cs="Tahoma"/>
          <w:sz w:val="20"/>
          <w:szCs w:val="20"/>
        </w:rPr>
      </w:pPr>
    </w:p>
    <w:p w14:paraId="650C667D" w14:textId="77777777" w:rsidR="00182CD4" w:rsidRPr="00BC2DA7" w:rsidRDefault="00F0114B" w:rsidP="00586524">
      <w:pPr>
        <w:numPr>
          <w:ilvl w:val="1"/>
          <w:numId w:val="3"/>
        </w:numPr>
        <w:spacing w:line="276" w:lineRule="auto"/>
        <w:ind w:left="0" w:hanging="567"/>
        <w:rPr>
          <w:rFonts w:ascii="Tahoma" w:hAnsi="Tahoma" w:cs="Tahoma"/>
          <w:sz w:val="20"/>
          <w:szCs w:val="20"/>
        </w:rPr>
      </w:pPr>
      <w:r>
        <w:rPr>
          <w:rFonts w:ascii="Tahoma" w:hAnsi="Tahoma" w:cs="Tahoma"/>
          <w:sz w:val="20"/>
          <w:szCs w:val="20"/>
        </w:rPr>
        <w:t>Zhotovitel</w:t>
      </w:r>
      <w:r w:rsidR="00D73404" w:rsidRPr="00F77AB3">
        <w:rPr>
          <w:rFonts w:ascii="Tahoma" w:hAnsi="Tahoma" w:cs="Tahoma"/>
          <w:sz w:val="20"/>
          <w:szCs w:val="20"/>
        </w:rPr>
        <w:t xml:space="preserve"> je povinen vést účetnictví v souladu s předpisy ČR.</w:t>
      </w:r>
    </w:p>
    <w:p w14:paraId="27C4BF6D" w14:textId="77777777" w:rsidR="00500FED" w:rsidRPr="00F54E45" w:rsidRDefault="00500FED" w:rsidP="0000020D">
      <w:pPr>
        <w:spacing w:line="276" w:lineRule="auto"/>
        <w:ind w:hanging="720"/>
        <w:rPr>
          <w:rFonts w:ascii="Tahoma" w:hAnsi="Tahoma" w:cs="Tahoma"/>
          <w:sz w:val="20"/>
          <w:szCs w:val="20"/>
        </w:rPr>
      </w:pPr>
    </w:p>
    <w:p w14:paraId="41F06F4C" w14:textId="77777777" w:rsidR="009171A0" w:rsidRPr="00C03DA5" w:rsidRDefault="00FE0E9A" w:rsidP="00586524">
      <w:pPr>
        <w:pStyle w:val="Zhlav"/>
        <w:numPr>
          <w:ilvl w:val="0"/>
          <w:numId w:val="3"/>
        </w:numPr>
        <w:tabs>
          <w:tab w:val="clear" w:pos="4536"/>
          <w:tab w:val="clear" w:pos="9072"/>
        </w:tabs>
        <w:spacing w:line="276" w:lineRule="auto"/>
        <w:jc w:val="center"/>
        <w:outlineLvl w:val="0"/>
        <w:rPr>
          <w:rFonts w:ascii="Tahoma" w:hAnsi="Tahoma" w:cs="Tahoma"/>
          <w:b/>
          <w:i/>
          <w:sz w:val="20"/>
          <w:u w:val="single"/>
        </w:rPr>
      </w:pPr>
      <w:r>
        <w:rPr>
          <w:rFonts w:ascii="Tahoma" w:hAnsi="Tahoma" w:cs="Tahoma"/>
          <w:b/>
          <w:i/>
          <w:sz w:val="20"/>
          <w:u w:val="single"/>
        </w:rPr>
        <w:t>Povinnosti</w:t>
      </w:r>
      <w:r w:rsidR="005F6A0E">
        <w:rPr>
          <w:rFonts w:ascii="Tahoma" w:hAnsi="Tahoma" w:cs="Tahoma"/>
          <w:b/>
          <w:i/>
          <w:sz w:val="20"/>
          <w:u w:val="single"/>
        </w:rPr>
        <w:t xml:space="preserve"> O</w:t>
      </w:r>
      <w:r w:rsidR="009171A0" w:rsidRPr="00BD2102">
        <w:rPr>
          <w:rFonts w:ascii="Tahoma" w:hAnsi="Tahoma" w:cs="Tahoma"/>
          <w:b/>
          <w:i/>
          <w:sz w:val="20"/>
          <w:u w:val="single"/>
        </w:rPr>
        <w:t>bjednatele</w:t>
      </w:r>
    </w:p>
    <w:p w14:paraId="3FEA8103" w14:textId="77777777" w:rsidR="00FE0E9A" w:rsidRPr="00FE0E9A" w:rsidRDefault="009171A0" w:rsidP="00586524">
      <w:pPr>
        <w:pStyle w:val="Odstavecseseznamem"/>
        <w:numPr>
          <w:ilvl w:val="1"/>
          <w:numId w:val="3"/>
        </w:numPr>
        <w:autoSpaceDE w:val="0"/>
        <w:autoSpaceDN w:val="0"/>
        <w:adjustRightInd w:val="0"/>
        <w:spacing w:line="276" w:lineRule="auto"/>
        <w:ind w:left="0" w:hanging="567"/>
        <w:rPr>
          <w:rFonts w:ascii="Tahoma" w:hAnsi="Tahoma" w:cs="Tahoma"/>
          <w:sz w:val="20"/>
          <w:szCs w:val="20"/>
        </w:rPr>
      </w:pPr>
      <w:r w:rsidRPr="00FE0E9A">
        <w:rPr>
          <w:rFonts w:ascii="Tahoma" w:hAnsi="Tahoma" w:cs="Tahoma"/>
          <w:sz w:val="20"/>
          <w:szCs w:val="20"/>
        </w:rPr>
        <w:t xml:space="preserve">Objednatel </w:t>
      </w:r>
      <w:r w:rsidR="00FE0E9A" w:rsidRPr="00FE0E9A">
        <w:rPr>
          <w:rFonts w:ascii="Tahoma" w:hAnsi="Tahoma" w:cs="Tahoma"/>
          <w:sz w:val="20"/>
          <w:szCs w:val="20"/>
        </w:rPr>
        <w:t>j</w:t>
      </w:r>
      <w:r w:rsidR="005F6A0E">
        <w:rPr>
          <w:rFonts w:ascii="Tahoma" w:hAnsi="Tahoma" w:cs="Tahoma"/>
          <w:sz w:val="20"/>
          <w:szCs w:val="20"/>
        </w:rPr>
        <w:t>e</w:t>
      </w:r>
      <w:r w:rsidR="00FE0E9A" w:rsidRPr="00FE0E9A">
        <w:rPr>
          <w:rFonts w:ascii="Tahoma" w:hAnsi="Tahoma" w:cs="Tahoma"/>
          <w:sz w:val="20"/>
          <w:szCs w:val="20"/>
        </w:rPr>
        <w:t xml:space="preserve"> povin</w:t>
      </w:r>
      <w:r w:rsidR="005F6A0E">
        <w:rPr>
          <w:rFonts w:ascii="Tahoma" w:hAnsi="Tahoma" w:cs="Tahoma"/>
          <w:sz w:val="20"/>
          <w:szCs w:val="20"/>
        </w:rPr>
        <w:t>en</w:t>
      </w:r>
      <w:r w:rsidR="00FE0E9A" w:rsidRPr="00FE0E9A">
        <w:rPr>
          <w:rFonts w:ascii="Tahoma" w:hAnsi="Tahoma" w:cs="Tahoma"/>
          <w:sz w:val="20"/>
          <w:szCs w:val="20"/>
        </w:rPr>
        <w:t xml:space="preserve"> užívat dílo podle </w:t>
      </w:r>
      <w:r w:rsidR="00BC2DA7">
        <w:rPr>
          <w:rFonts w:ascii="Tahoma" w:hAnsi="Tahoma" w:cs="Tahoma"/>
          <w:sz w:val="20"/>
          <w:szCs w:val="20"/>
        </w:rPr>
        <w:t xml:space="preserve">jeho </w:t>
      </w:r>
      <w:r w:rsidR="00FE0E9A" w:rsidRPr="00FE0E9A">
        <w:rPr>
          <w:rFonts w:ascii="Tahoma" w:hAnsi="Tahoma" w:cs="Tahoma"/>
          <w:sz w:val="20"/>
          <w:szCs w:val="20"/>
        </w:rPr>
        <w:t>úč</w:t>
      </w:r>
      <w:r w:rsidR="00BC2DA7">
        <w:rPr>
          <w:rFonts w:ascii="Tahoma" w:hAnsi="Tahoma" w:cs="Tahoma"/>
          <w:sz w:val="20"/>
          <w:szCs w:val="20"/>
        </w:rPr>
        <w:t>elu.</w:t>
      </w:r>
    </w:p>
    <w:p w14:paraId="79C8A8B0" w14:textId="4FCC8495" w:rsidR="00397184" w:rsidRDefault="005F6A0E" w:rsidP="00586524">
      <w:pPr>
        <w:pStyle w:val="Odstavecseseznamem"/>
        <w:numPr>
          <w:ilvl w:val="1"/>
          <w:numId w:val="3"/>
        </w:numPr>
        <w:autoSpaceDE w:val="0"/>
        <w:autoSpaceDN w:val="0"/>
        <w:adjustRightInd w:val="0"/>
        <w:spacing w:line="276" w:lineRule="auto"/>
        <w:ind w:left="0" w:hanging="567"/>
        <w:rPr>
          <w:rFonts w:ascii="Tahoma" w:hAnsi="Tahoma" w:cs="Tahoma"/>
          <w:sz w:val="20"/>
          <w:szCs w:val="20"/>
        </w:rPr>
      </w:pPr>
      <w:r>
        <w:rPr>
          <w:rFonts w:ascii="Tahoma" w:hAnsi="Tahoma" w:cs="Tahoma"/>
          <w:sz w:val="20"/>
          <w:szCs w:val="20"/>
        </w:rPr>
        <w:lastRenderedPageBreak/>
        <w:t xml:space="preserve">Objednatel je </w:t>
      </w:r>
      <w:r w:rsidR="00FE0E9A" w:rsidRPr="00FE0E9A">
        <w:rPr>
          <w:rFonts w:ascii="Tahoma" w:hAnsi="Tahoma" w:cs="Tahoma"/>
          <w:sz w:val="20"/>
          <w:szCs w:val="20"/>
        </w:rPr>
        <w:t>povin</w:t>
      </w:r>
      <w:r>
        <w:rPr>
          <w:rFonts w:ascii="Tahoma" w:hAnsi="Tahoma" w:cs="Tahoma"/>
          <w:sz w:val="20"/>
          <w:szCs w:val="20"/>
        </w:rPr>
        <w:t>e</w:t>
      </w:r>
      <w:r w:rsidR="00FE0E9A" w:rsidRPr="00FE0E9A">
        <w:rPr>
          <w:rFonts w:ascii="Tahoma" w:hAnsi="Tahoma" w:cs="Tahoma"/>
          <w:sz w:val="20"/>
          <w:szCs w:val="20"/>
        </w:rPr>
        <w:t>n dodržovat všeobecná ustanovení právních a ostatních předpisů k zajištění bezpečnosti a ochrany zdraví.</w:t>
      </w:r>
    </w:p>
    <w:p w14:paraId="74073825" w14:textId="77777777" w:rsidR="007A4132" w:rsidRPr="00FE0E9A" w:rsidRDefault="007A4132" w:rsidP="007A4132">
      <w:pPr>
        <w:pStyle w:val="Odstavecseseznamem"/>
        <w:autoSpaceDE w:val="0"/>
        <w:autoSpaceDN w:val="0"/>
        <w:adjustRightInd w:val="0"/>
        <w:spacing w:line="276" w:lineRule="auto"/>
        <w:ind w:left="0"/>
        <w:rPr>
          <w:rFonts w:ascii="Tahoma" w:hAnsi="Tahoma" w:cs="Tahoma"/>
          <w:sz w:val="20"/>
          <w:szCs w:val="20"/>
        </w:rPr>
      </w:pPr>
    </w:p>
    <w:p w14:paraId="3153A575" w14:textId="77777777" w:rsidR="00A64F93" w:rsidRDefault="00A64F93" w:rsidP="0000020D">
      <w:pPr>
        <w:spacing w:line="276" w:lineRule="auto"/>
        <w:ind w:left="426"/>
        <w:rPr>
          <w:rFonts w:ascii="Tahoma" w:hAnsi="Tahoma" w:cs="Tahoma"/>
          <w:sz w:val="20"/>
          <w:szCs w:val="20"/>
        </w:rPr>
      </w:pPr>
    </w:p>
    <w:p w14:paraId="696533B8" w14:textId="77777777" w:rsidR="0072199E" w:rsidRPr="00BE6009" w:rsidRDefault="0072199E" w:rsidP="00586524">
      <w:pPr>
        <w:pStyle w:val="Zhlav"/>
        <w:numPr>
          <w:ilvl w:val="0"/>
          <w:numId w:val="3"/>
        </w:numPr>
        <w:tabs>
          <w:tab w:val="clear" w:pos="4536"/>
          <w:tab w:val="clear" w:pos="9072"/>
        </w:tabs>
        <w:spacing w:line="276" w:lineRule="auto"/>
        <w:jc w:val="center"/>
        <w:outlineLvl w:val="0"/>
        <w:rPr>
          <w:rFonts w:ascii="Tahoma" w:hAnsi="Tahoma" w:cs="Tahoma"/>
          <w:b/>
          <w:i/>
          <w:sz w:val="20"/>
          <w:u w:val="single"/>
        </w:rPr>
      </w:pPr>
      <w:r w:rsidRPr="00BE6009">
        <w:rPr>
          <w:rFonts w:ascii="Tahoma" w:hAnsi="Tahoma" w:cs="Tahoma"/>
          <w:b/>
          <w:i/>
          <w:sz w:val="20"/>
          <w:u w:val="single"/>
        </w:rPr>
        <w:t>Z</w:t>
      </w:r>
      <w:r w:rsidR="00D73404" w:rsidRPr="00BE6009">
        <w:rPr>
          <w:rFonts w:ascii="Tahoma" w:hAnsi="Tahoma" w:cs="Tahoma"/>
          <w:b/>
          <w:i/>
          <w:sz w:val="20"/>
          <w:u w:val="single"/>
        </w:rPr>
        <w:t>ávěrečná ustanovení</w:t>
      </w:r>
    </w:p>
    <w:p w14:paraId="5E53615A" w14:textId="7EFB61D4" w:rsidR="008C4F13" w:rsidRDefault="000B2E20" w:rsidP="00586524">
      <w:pPr>
        <w:pStyle w:val="Odstavecseseznamem"/>
        <w:numPr>
          <w:ilvl w:val="1"/>
          <w:numId w:val="3"/>
        </w:numPr>
        <w:autoSpaceDE w:val="0"/>
        <w:autoSpaceDN w:val="0"/>
        <w:adjustRightInd w:val="0"/>
        <w:spacing w:line="276" w:lineRule="auto"/>
        <w:ind w:left="0" w:hanging="567"/>
        <w:rPr>
          <w:rFonts w:ascii="Tahoma" w:hAnsi="Tahoma" w:cs="Tahoma"/>
          <w:sz w:val="20"/>
          <w:szCs w:val="20"/>
        </w:rPr>
      </w:pPr>
      <w:r w:rsidRPr="007A48A7">
        <w:rPr>
          <w:rFonts w:ascii="Tahoma" w:hAnsi="Tahoma" w:cs="Tahoma"/>
          <w:sz w:val="20"/>
          <w:szCs w:val="20"/>
        </w:rPr>
        <w:t xml:space="preserve">Objednatel a osoby oprávněné k výkonu kontroly projektů, z nichž je veřejná zakázka (dílo) hrazena, si vyhrazují právo na provedení kontroly v sídle Zhotovitele a umožnění ověření dokladů souvisejících s realizací díla po dobu 10 let od ukončení realizace díla. </w:t>
      </w:r>
    </w:p>
    <w:p w14:paraId="4822D50F" w14:textId="77777777" w:rsidR="008C4F13" w:rsidRPr="008C4F13" w:rsidRDefault="008C4F13" w:rsidP="008C4F13">
      <w:pPr>
        <w:pStyle w:val="Odstavecseseznamem"/>
        <w:rPr>
          <w:rFonts w:ascii="Tahoma" w:hAnsi="Tahoma" w:cs="Tahoma"/>
          <w:sz w:val="20"/>
          <w:szCs w:val="20"/>
        </w:rPr>
      </w:pPr>
    </w:p>
    <w:p w14:paraId="0CE4FF4D" w14:textId="5D9E651D" w:rsidR="008C4F13" w:rsidRPr="008C4F13" w:rsidRDefault="008C4F13" w:rsidP="00586524">
      <w:pPr>
        <w:pStyle w:val="Odstavecseseznamem"/>
        <w:numPr>
          <w:ilvl w:val="1"/>
          <w:numId w:val="3"/>
        </w:numPr>
        <w:autoSpaceDE w:val="0"/>
        <w:autoSpaceDN w:val="0"/>
        <w:adjustRightInd w:val="0"/>
        <w:spacing w:line="276" w:lineRule="auto"/>
        <w:ind w:left="0" w:hanging="567"/>
        <w:rPr>
          <w:rFonts w:ascii="Tahoma" w:hAnsi="Tahoma" w:cs="Tahoma"/>
          <w:sz w:val="20"/>
          <w:szCs w:val="20"/>
        </w:rPr>
      </w:pPr>
      <w:r w:rsidRPr="00C03DA5">
        <w:rPr>
          <w:rFonts w:ascii="Tahoma" w:hAnsi="Tahoma" w:cs="Tahoma"/>
          <w:sz w:val="20"/>
          <w:szCs w:val="20"/>
        </w:rPr>
        <w:t>Splatnost všech smluvních pokut sjednaných v této smlouvě je 14 dnů ode dne doručení jejich vyčíslení druhé smluvní straně.</w:t>
      </w:r>
    </w:p>
    <w:p w14:paraId="2D3E5B88" w14:textId="77777777" w:rsidR="00355322" w:rsidRPr="007A48A7" w:rsidRDefault="00355322" w:rsidP="00355322">
      <w:pPr>
        <w:pStyle w:val="Odstavecseseznamem"/>
        <w:autoSpaceDE w:val="0"/>
        <w:autoSpaceDN w:val="0"/>
        <w:adjustRightInd w:val="0"/>
        <w:spacing w:line="276" w:lineRule="auto"/>
        <w:ind w:left="0"/>
        <w:rPr>
          <w:rFonts w:ascii="Tahoma" w:hAnsi="Tahoma" w:cs="Tahoma"/>
          <w:sz w:val="20"/>
          <w:szCs w:val="20"/>
        </w:rPr>
      </w:pPr>
    </w:p>
    <w:p w14:paraId="058A2C2D" w14:textId="77777777" w:rsidR="00C03DA5" w:rsidRDefault="0072199E" w:rsidP="00586524">
      <w:pPr>
        <w:pStyle w:val="Odstavecseseznamem"/>
        <w:numPr>
          <w:ilvl w:val="1"/>
          <w:numId w:val="3"/>
        </w:numPr>
        <w:autoSpaceDE w:val="0"/>
        <w:autoSpaceDN w:val="0"/>
        <w:adjustRightInd w:val="0"/>
        <w:spacing w:line="276" w:lineRule="auto"/>
        <w:ind w:left="0" w:hanging="567"/>
        <w:rPr>
          <w:rFonts w:ascii="Tahoma" w:hAnsi="Tahoma" w:cs="Tahoma"/>
          <w:sz w:val="20"/>
          <w:szCs w:val="20"/>
        </w:rPr>
      </w:pPr>
      <w:r w:rsidRPr="00C03DA5">
        <w:rPr>
          <w:rFonts w:ascii="Tahoma" w:hAnsi="Tahoma" w:cs="Tahoma"/>
          <w:sz w:val="20"/>
          <w:szCs w:val="20"/>
        </w:rPr>
        <w:t>Veškeré dohody učiněné před podpisem smlouvy a v jejím obsahu nezahrnuté, pozbývají dnem podpisu smlouvy platnosti.</w:t>
      </w:r>
    </w:p>
    <w:p w14:paraId="2EBCFF23" w14:textId="77777777" w:rsidR="0060588B" w:rsidRPr="00701259" w:rsidRDefault="0060588B" w:rsidP="00701259">
      <w:pPr>
        <w:rPr>
          <w:rFonts w:ascii="Tahoma" w:hAnsi="Tahoma" w:cs="Tahoma"/>
          <w:sz w:val="20"/>
          <w:szCs w:val="20"/>
        </w:rPr>
      </w:pPr>
    </w:p>
    <w:p w14:paraId="2C38867D" w14:textId="77777777" w:rsidR="00DD1FB8" w:rsidRDefault="006407B5" w:rsidP="00586524">
      <w:pPr>
        <w:pStyle w:val="Odstavecseseznamem"/>
        <w:numPr>
          <w:ilvl w:val="1"/>
          <w:numId w:val="3"/>
        </w:numPr>
        <w:autoSpaceDE w:val="0"/>
        <w:autoSpaceDN w:val="0"/>
        <w:adjustRightInd w:val="0"/>
        <w:spacing w:line="276" w:lineRule="auto"/>
        <w:ind w:left="0" w:hanging="567"/>
        <w:rPr>
          <w:rFonts w:ascii="Tahoma" w:hAnsi="Tahoma" w:cs="Tahoma"/>
          <w:sz w:val="20"/>
          <w:szCs w:val="20"/>
        </w:rPr>
      </w:pPr>
      <w:r w:rsidRPr="0060588B">
        <w:rPr>
          <w:rFonts w:ascii="Tahoma" w:hAnsi="Tahoma" w:cs="Tahoma"/>
          <w:sz w:val="20"/>
          <w:szCs w:val="20"/>
        </w:rPr>
        <w:t xml:space="preserve">Kontaktní osoba </w:t>
      </w:r>
      <w:r w:rsidR="00FB44E4" w:rsidRPr="0060588B">
        <w:rPr>
          <w:rFonts w:ascii="Tahoma" w:hAnsi="Tahoma" w:cs="Tahoma"/>
          <w:sz w:val="20"/>
          <w:szCs w:val="20"/>
        </w:rPr>
        <w:t>objednat</w:t>
      </w:r>
      <w:r w:rsidRPr="0060588B">
        <w:rPr>
          <w:rFonts w:ascii="Tahoma" w:hAnsi="Tahoma" w:cs="Tahoma"/>
          <w:sz w:val="20"/>
          <w:szCs w:val="20"/>
        </w:rPr>
        <w:t>ele</w:t>
      </w:r>
      <w:r w:rsidR="00DD1FB8">
        <w:rPr>
          <w:rFonts w:ascii="Tahoma" w:hAnsi="Tahoma" w:cs="Tahoma"/>
          <w:sz w:val="20"/>
          <w:szCs w:val="20"/>
        </w:rPr>
        <w:t>:</w:t>
      </w:r>
    </w:p>
    <w:p w14:paraId="2EEEB0A4" w14:textId="2C051EB8" w:rsidR="00DD1FB8" w:rsidRPr="001803B7" w:rsidRDefault="00DD1FB8" w:rsidP="001803B7">
      <w:pPr>
        <w:pStyle w:val="Odstavecseseznamem"/>
        <w:numPr>
          <w:ilvl w:val="0"/>
          <w:numId w:val="10"/>
        </w:numPr>
        <w:autoSpaceDE w:val="0"/>
        <w:autoSpaceDN w:val="0"/>
        <w:adjustRightInd w:val="0"/>
        <w:spacing w:line="276" w:lineRule="auto"/>
        <w:rPr>
          <w:rFonts w:ascii="Tahoma" w:hAnsi="Tahoma" w:cs="Tahoma"/>
          <w:sz w:val="20"/>
          <w:szCs w:val="20"/>
        </w:rPr>
      </w:pPr>
      <w:r w:rsidRPr="001803B7">
        <w:rPr>
          <w:rFonts w:ascii="Tahoma" w:hAnsi="Tahoma" w:cs="Tahoma"/>
          <w:sz w:val="20"/>
          <w:szCs w:val="20"/>
        </w:rPr>
        <w:t xml:space="preserve">ve věcech smluvních: Ing. Lucie Dostálová, e-mail: </w:t>
      </w:r>
      <w:hyperlink r:id="rId7" w:history="1">
        <w:r w:rsidRPr="001803B7">
          <w:rPr>
            <w:rStyle w:val="Hypertextovodkaz"/>
            <w:rFonts w:ascii="Tahoma" w:hAnsi="Tahoma" w:cs="Tahoma"/>
            <w:sz w:val="20"/>
            <w:szCs w:val="20"/>
          </w:rPr>
          <w:t>dostalova@bory.cz</w:t>
        </w:r>
      </w:hyperlink>
      <w:r w:rsidRPr="001803B7">
        <w:rPr>
          <w:rFonts w:ascii="Tahoma" w:hAnsi="Tahoma" w:cs="Tahoma"/>
          <w:sz w:val="20"/>
          <w:szCs w:val="20"/>
        </w:rPr>
        <w:t xml:space="preserve">, </w:t>
      </w:r>
      <w:hyperlink r:id="rId8" w:history="1">
        <w:r w:rsidRPr="001803B7">
          <w:rPr>
            <w:rFonts w:ascii="Tahoma" w:hAnsi="Tahoma" w:cs="Tahoma"/>
            <w:sz w:val="20"/>
            <w:szCs w:val="20"/>
          </w:rPr>
          <w:t>tel: 777 311 574</w:t>
        </w:r>
      </w:hyperlink>
    </w:p>
    <w:p w14:paraId="23943657" w14:textId="5CA4740E" w:rsidR="00EE5105" w:rsidRPr="00EA0314" w:rsidRDefault="00EE5105" w:rsidP="00EA0314">
      <w:pPr>
        <w:pStyle w:val="Odstavecseseznamem"/>
        <w:numPr>
          <w:ilvl w:val="0"/>
          <w:numId w:val="10"/>
        </w:numPr>
        <w:autoSpaceDE w:val="0"/>
        <w:autoSpaceDN w:val="0"/>
        <w:adjustRightInd w:val="0"/>
        <w:spacing w:line="276" w:lineRule="auto"/>
        <w:rPr>
          <w:rFonts w:ascii="Tahoma" w:hAnsi="Tahoma" w:cs="Tahoma"/>
          <w:sz w:val="20"/>
          <w:szCs w:val="20"/>
        </w:rPr>
      </w:pPr>
      <w:r w:rsidRPr="009A6AFF">
        <w:rPr>
          <w:rFonts w:ascii="Tahoma" w:hAnsi="Tahoma" w:cs="Tahoma"/>
          <w:sz w:val="20"/>
          <w:szCs w:val="20"/>
        </w:rPr>
        <w:t xml:space="preserve">ve věcech provozních: </w:t>
      </w:r>
      <w:r w:rsidR="00EA0314" w:rsidRPr="00EA0314">
        <w:rPr>
          <w:rFonts w:ascii="Tahoma" w:hAnsi="Tahoma" w:cs="Tahoma"/>
          <w:sz w:val="20"/>
          <w:szCs w:val="20"/>
        </w:rPr>
        <w:t xml:space="preserve">Ing. Jiří Vaněk, </w:t>
      </w:r>
      <w:hyperlink r:id="rId9" w:history="1">
        <w:r w:rsidR="00EA0314" w:rsidRPr="00EA0314">
          <w:rPr>
            <w:rFonts w:ascii="Tahoma" w:hAnsi="Tahoma" w:cs="Tahoma"/>
            <w:sz w:val="20"/>
            <w:szCs w:val="20"/>
          </w:rPr>
          <w:t>jiravanek@seznam.cz</w:t>
        </w:r>
      </w:hyperlink>
      <w:r w:rsidR="000C431F">
        <w:rPr>
          <w:rFonts w:ascii="Tahoma" w:hAnsi="Tahoma" w:cs="Tahoma"/>
          <w:sz w:val="20"/>
          <w:szCs w:val="20"/>
        </w:rPr>
        <w:t xml:space="preserve">, tel: </w:t>
      </w:r>
      <w:r w:rsidR="000C431F" w:rsidRPr="00EA0314">
        <w:rPr>
          <w:rFonts w:ascii="Tahoma" w:hAnsi="Tahoma" w:cs="Tahoma"/>
          <w:sz w:val="20"/>
          <w:szCs w:val="20"/>
        </w:rPr>
        <w:t>721 315</w:t>
      </w:r>
      <w:r w:rsidR="000C431F">
        <w:rPr>
          <w:rFonts w:ascii="Tahoma" w:hAnsi="Tahoma" w:cs="Tahoma"/>
          <w:sz w:val="20"/>
          <w:szCs w:val="20"/>
        </w:rPr>
        <w:t> </w:t>
      </w:r>
      <w:r w:rsidR="000C431F" w:rsidRPr="00EA0314">
        <w:rPr>
          <w:rFonts w:ascii="Tahoma" w:hAnsi="Tahoma" w:cs="Tahoma"/>
          <w:sz w:val="20"/>
          <w:szCs w:val="20"/>
        </w:rPr>
        <w:t>504</w:t>
      </w:r>
    </w:p>
    <w:p w14:paraId="4B62AE2D" w14:textId="37224889" w:rsidR="006407B5" w:rsidRPr="00B638B2" w:rsidRDefault="006407B5" w:rsidP="00A25037">
      <w:pPr>
        <w:pStyle w:val="Odstavecseseznamem"/>
        <w:autoSpaceDE w:val="0"/>
        <w:autoSpaceDN w:val="0"/>
        <w:adjustRightInd w:val="0"/>
        <w:spacing w:line="276" w:lineRule="auto"/>
        <w:ind w:left="0"/>
        <w:rPr>
          <w:rFonts w:ascii="Tahoma" w:hAnsi="Tahoma" w:cs="Tahoma"/>
          <w:sz w:val="20"/>
          <w:szCs w:val="20"/>
        </w:rPr>
      </w:pPr>
      <w:r w:rsidRPr="00B638B2">
        <w:rPr>
          <w:rFonts w:ascii="Tahoma" w:hAnsi="Tahoma" w:cs="Tahoma"/>
          <w:sz w:val="20"/>
          <w:szCs w:val="20"/>
        </w:rPr>
        <w:t xml:space="preserve">Kontaktní osoba zhotovitele: </w:t>
      </w:r>
      <w:r w:rsidRPr="00B638B2">
        <w:rPr>
          <w:rFonts w:ascii="Tahoma" w:hAnsi="Tahoma" w:cs="Tahoma"/>
          <w:sz w:val="20"/>
          <w:szCs w:val="20"/>
        </w:rPr>
        <w:tab/>
      </w:r>
    </w:p>
    <w:p w14:paraId="23C0BF94" w14:textId="297A4373" w:rsidR="00C03DA5" w:rsidRDefault="006407B5" w:rsidP="00BD0C40">
      <w:pPr>
        <w:pStyle w:val="Odstavecseseznamem"/>
        <w:numPr>
          <w:ilvl w:val="0"/>
          <w:numId w:val="8"/>
        </w:numPr>
        <w:autoSpaceDE w:val="0"/>
        <w:autoSpaceDN w:val="0"/>
        <w:adjustRightInd w:val="0"/>
        <w:spacing w:line="276" w:lineRule="auto"/>
        <w:rPr>
          <w:rFonts w:ascii="Tahoma" w:hAnsi="Tahoma" w:cs="Tahoma"/>
          <w:sz w:val="20"/>
          <w:szCs w:val="20"/>
        </w:rPr>
      </w:pPr>
      <w:r>
        <w:rPr>
          <w:rFonts w:ascii="Tahoma" w:hAnsi="Tahoma" w:cs="Tahoma"/>
          <w:sz w:val="20"/>
          <w:szCs w:val="20"/>
        </w:rPr>
        <w:t xml:space="preserve">ve věcech smluvních: </w:t>
      </w:r>
      <w:r w:rsidR="000A31F5" w:rsidRPr="001F12F4">
        <w:rPr>
          <w:rFonts w:ascii="Tahoma" w:hAnsi="Tahoma" w:cs="Tahoma"/>
          <w:sz w:val="20"/>
          <w:szCs w:val="20"/>
          <w:highlight w:val="yellow"/>
        </w:rPr>
        <w:t>………………….</w:t>
      </w:r>
      <w:r w:rsidR="0068261B" w:rsidRPr="001F12F4">
        <w:rPr>
          <w:rFonts w:ascii="Tahoma" w:hAnsi="Tahoma" w:cs="Tahoma"/>
          <w:sz w:val="20"/>
          <w:szCs w:val="20"/>
        </w:rPr>
        <w:t>,</w:t>
      </w:r>
      <w:r w:rsidRPr="001F12F4">
        <w:rPr>
          <w:rFonts w:ascii="Tahoma" w:hAnsi="Tahoma" w:cs="Tahoma"/>
          <w:sz w:val="20"/>
          <w:szCs w:val="20"/>
        </w:rPr>
        <w:t xml:space="preserve"> </w:t>
      </w:r>
      <w:r>
        <w:rPr>
          <w:rFonts w:ascii="Tahoma" w:hAnsi="Tahoma" w:cs="Tahoma"/>
          <w:sz w:val="20"/>
          <w:szCs w:val="20"/>
        </w:rPr>
        <w:t>tel:</w:t>
      </w:r>
      <w:r w:rsidR="000A31F5">
        <w:rPr>
          <w:rFonts w:ascii="Tahoma" w:hAnsi="Tahoma" w:cs="Tahoma"/>
          <w:sz w:val="20"/>
          <w:szCs w:val="20"/>
        </w:rPr>
        <w:t xml:space="preserve"> </w:t>
      </w:r>
      <w:r w:rsidR="000A31F5" w:rsidRPr="000A31F5">
        <w:rPr>
          <w:rFonts w:ascii="Tahoma" w:hAnsi="Tahoma" w:cs="Tahoma"/>
          <w:sz w:val="20"/>
          <w:szCs w:val="20"/>
          <w:highlight w:val="yellow"/>
        </w:rPr>
        <w:t>………….</w:t>
      </w:r>
      <w:r w:rsidR="000A31F5">
        <w:rPr>
          <w:rFonts w:ascii="Tahoma" w:hAnsi="Tahoma" w:cs="Tahoma"/>
          <w:sz w:val="20"/>
          <w:szCs w:val="20"/>
        </w:rPr>
        <w:t>.</w:t>
      </w:r>
      <w:r w:rsidR="0068261B">
        <w:rPr>
          <w:rFonts w:ascii="Tahoma" w:hAnsi="Tahoma" w:cs="Tahoma"/>
          <w:sz w:val="20"/>
          <w:szCs w:val="20"/>
        </w:rPr>
        <w:t xml:space="preserve">, </w:t>
      </w:r>
      <w:r>
        <w:rPr>
          <w:rFonts w:ascii="Tahoma" w:hAnsi="Tahoma" w:cs="Tahoma"/>
          <w:sz w:val="20"/>
          <w:szCs w:val="20"/>
        </w:rPr>
        <w:t>e-mail:</w:t>
      </w:r>
      <w:r w:rsidR="00FF1D95">
        <w:rPr>
          <w:rFonts w:ascii="Tahoma" w:hAnsi="Tahoma" w:cs="Tahoma"/>
          <w:sz w:val="20"/>
          <w:szCs w:val="20"/>
        </w:rPr>
        <w:t xml:space="preserve"> </w:t>
      </w:r>
      <w:r w:rsidR="000A31F5" w:rsidRPr="000A31F5">
        <w:rPr>
          <w:rFonts w:ascii="Tahoma" w:hAnsi="Tahoma" w:cs="Tahoma"/>
          <w:sz w:val="20"/>
          <w:szCs w:val="20"/>
          <w:highlight w:val="yellow"/>
        </w:rPr>
        <w:t>…………………………………….</w:t>
      </w:r>
    </w:p>
    <w:p w14:paraId="34825254" w14:textId="77777777" w:rsidR="006407B5" w:rsidRDefault="006407B5" w:rsidP="00BD0C40">
      <w:pPr>
        <w:pStyle w:val="Odstavecseseznamem"/>
        <w:numPr>
          <w:ilvl w:val="0"/>
          <w:numId w:val="8"/>
        </w:numPr>
        <w:autoSpaceDE w:val="0"/>
        <w:autoSpaceDN w:val="0"/>
        <w:adjustRightInd w:val="0"/>
        <w:spacing w:line="276" w:lineRule="auto"/>
        <w:rPr>
          <w:rFonts w:ascii="Tahoma" w:hAnsi="Tahoma" w:cs="Tahoma"/>
          <w:sz w:val="20"/>
          <w:szCs w:val="20"/>
        </w:rPr>
      </w:pPr>
      <w:r>
        <w:rPr>
          <w:rFonts w:ascii="Tahoma" w:hAnsi="Tahoma" w:cs="Tahoma"/>
          <w:sz w:val="20"/>
          <w:szCs w:val="20"/>
        </w:rPr>
        <w:t xml:space="preserve">ve věcech provozních: </w:t>
      </w:r>
      <w:r w:rsidRPr="00FF1D95">
        <w:rPr>
          <w:rFonts w:ascii="Tahoma" w:hAnsi="Tahoma" w:cs="Tahoma"/>
          <w:sz w:val="20"/>
          <w:szCs w:val="20"/>
          <w:highlight w:val="yellow"/>
        </w:rPr>
        <w:t>……………………….</w:t>
      </w:r>
      <w:r>
        <w:rPr>
          <w:rFonts w:ascii="Tahoma" w:hAnsi="Tahoma" w:cs="Tahoma"/>
          <w:sz w:val="20"/>
          <w:szCs w:val="20"/>
        </w:rPr>
        <w:t xml:space="preserve">, tel: </w:t>
      </w:r>
      <w:r w:rsidR="00FF1D95">
        <w:rPr>
          <w:rFonts w:ascii="Tahoma" w:hAnsi="Tahoma" w:cs="Tahoma"/>
          <w:sz w:val="20"/>
          <w:szCs w:val="20"/>
          <w:highlight w:val="yellow"/>
        </w:rPr>
        <w:t>…………</w:t>
      </w:r>
      <w:r>
        <w:rPr>
          <w:rFonts w:ascii="Tahoma" w:hAnsi="Tahoma" w:cs="Tahoma"/>
          <w:sz w:val="20"/>
          <w:szCs w:val="20"/>
        </w:rPr>
        <w:t>, e-mail:</w:t>
      </w:r>
      <w:r w:rsidRPr="00FF1D95">
        <w:rPr>
          <w:rFonts w:ascii="Tahoma" w:hAnsi="Tahoma" w:cs="Tahoma"/>
          <w:sz w:val="20"/>
          <w:szCs w:val="20"/>
          <w:highlight w:val="yellow"/>
        </w:rPr>
        <w:t>……………………………………………</w:t>
      </w:r>
    </w:p>
    <w:p w14:paraId="069D37E3" w14:textId="77777777" w:rsidR="00EA6638" w:rsidRDefault="00EA6638" w:rsidP="00EA6638">
      <w:pPr>
        <w:pStyle w:val="Odstavecseseznamem"/>
        <w:autoSpaceDE w:val="0"/>
        <w:autoSpaceDN w:val="0"/>
        <w:adjustRightInd w:val="0"/>
        <w:spacing w:line="276" w:lineRule="auto"/>
        <w:ind w:left="420"/>
        <w:rPr>
          <w:rFonts w:ascii="Tahoma" w:hAnsi="Tahoma" w:cs="Tahoma"/>
          <w:sz w:val="20"/>
          <w:szCs w:val="20"/>
        </w:rPr>
      </w:pPr>
    </w:p>
    <w:p w14:paraId="3E991F8B" w14:textId="77777777" w:rsidR="005C6916" w:rsidRDefault="005C6916" w:rsidP="005C6916">
      <w:pPr>
        <w:pStyle w:val="Odstavecseseznamem"/>
        <w:numPr>
          <w:ilvl w:val="1"/>
          <w:numId w:val="3"/>
        </w:numPr>
        <w:autoSpaceDE w:val="0"/>
        <w:autoSpaceDN w:val="0"/>
        <w:adjustRightInd w:val="0"/>
        <w:spacing w:line="276" w:lineRule="auto"/>
        <w:ind w:left="0" w:hanging="567"/>
        <w:rPr>
          <w:rFonts w:ascii="Tahoma" w:hAnsi="Tahoma" w:cs="Tahoma"/>
          <w:sz w:val="20"/>
          <w:szCs w:val="20"/>
        </w:rPr>
      </w:pPr>
      <w:r w:rsidRPr="007E7576">
        <w:rPr>
          <w:rFonts w:ascii="Tahoma" w:hAnsi="Tahoma" w:cs="Tahoma"/>
          <w:sz w:val="20"/>
          <w:szCs w:val="20"/>
        </w:rPr>
        <w:t xml:space="preserve">Tato smlouva vychází ze smluvního návrhu objednatele, který byl součástí zadávacích podmínek veřejné zakázky, který nesmí být aplikován na jiný druh zakázky či smluvní vztah. Obě smluvní strany prohlašují, že došlo k dohodě o celém rozsahu této smlouvy o dílo. Účastníci podepisují tuto smlouvu oprávněnými zástupci účastníků. Smlouvu uzavírají účastníci podle svého svodného uvážení, nikoli v tísni či za nápadně nevýhodných podmínek.   </w:t>
      </w:r>
    </w:p>
    <w:p w14:paraId="135BEC18" w14:textId="77777777" w:rsidR="005C6916" w:rsidRPr="007E7576" w:rsidRDefault="005C6916" w:rsidP="005C6916">
      <w:pPr>
        <w:pStyle w:val="Odstavecseseznamem"/>
        <w:rPr>
          <w:rFonts w:ascii="Tahoma" w:hAnsi="Tahoma" w:cs="Tahoma"/>
          <w:sz w:val="20"/>
          <w:szCs w:val="20"/>
        </w:rPr>
      </w:pPr>
    </w:p>
    <w:p w14:paraId="487D0AF7" w14:textId="53E3B071" w:rsidR="005C6916" w:rsidRDefault="005C6916" w:rsidP="005C6916">
      <w:pPr>
        <w:pStyle w:val="Odstavecseseznamem"/>
        <w:numPr>
          <w:ilvl w:val="1"/>
          <w:numId w:val="3"/>
        </w:numPr>
        <w:autoSpaceDE w:val="0"/>
        <w:autoSpaceDN w:val="0"/>
        <w:adjustRightInd w:val="0"/>
        <w:spacing w:line="276" w:lineRule="auto"/>
        <w:ind w:left="0" w:hanging="567"/>
        <w:rPr>
          <w:rFonts w:ascii="Tahoma" w:hAnsi="Tahoma" w:cs="Tahoma"/>
          <w:sz w:val="20"/>
          <w:szCs w:val="20"/>
        </w:rPr>
      </w:pPr>
      <w:r w:rsidRPr="00A40534">
        <w:rPr>
          <w:rFonts w:ascii="Tahoma" w:hAnsi="Tahoma" w:cs="Tahoma"/>
          <w:sz w:val="20"/>
          <w:szCs w:val="20"/>
        </w:rPr>
        <w:t>Smlouva je, v souladu s </w:t>
      </w:r>
      <w:proofErr w:type="spellStart"/>
      <w:r w:rsidRPr="00A40534">
        <w:rPr>
          <w:rFonts w:ascii="Tahoma" w:hAnsi="Tahoma" w:cs="Tahoma"/>
          <w:sz w:val="20"/>
          <w:szCs w:val="20"/>
        </w:rPr>
        <w:t>ust</w:t>
      </w:r>
      <w:proofErr w:type="spellEnd"/>
      <w:r w:rsidRPr="00A40534">
        <w:rPr>
          <w:rFonts w:ascii="Tahoma" w:hAnsi="Tahoma" w:cs="Tahoma"/>
          <w:sz w:val="20"/>
          <w:szCs w:val="20"/>
        </w:rPr>
        <w:t>. § 211 zákona 134/2016 Sb. o zadávání veřejných zakázek ve znění předpisů pozdějších, uzavřena v elektronické podobě. Smlouva obsahuje 1</w:t>
      </w:r>
      <w:r w:rsidR="00955ED4">
        <w:rPr>
          <w:rFonts w:ascii="Tahoma" w:hAnsi="Tahoma" w:cs="Tahoma"/>
          <w:sz w:val="20"/>
          <w:szCs w:val="20"/>
        </w:rPr>
        <w:t>2</w:t>
      </w:r>
      <w:r w:rsidRPr="00A40534">
        <w:rPr>
          <w:rFonts w:ascii="Tahoma" w:hAnsi="Tahoma" w:cs="Tahoma"/>
          <w:sz w:val="20"/>
          <w:szCs w:val="20"/>
        </w:rPr>
        <w:t xml:space="preserve"> stran textu a její nedílnou součástí jsou i přílohy uvedené níže.</w:t>
      </w:r>
    </w:p>
    <w:p w14:paraId="001A930E" w14:textId="77777777" w:rsidR="005C6916" w:rsidRPr="00A40534" w:rsidRDefault="005C6916" w:rsidP="005C6916">
      <w:pPr>
        <w:pStyle w:val="Odstavecseseznamem"/>
        <w:autoSpaceDE w:val="0"/>
        <w:autoSpaceDN w:val="0"/>
        <w:adjustRightInd w:val="0"/>
        <w:spacing w:line="276" w:lineRule="auto"/>
        <w:ind w:left="0"/>
        <w:rPr>
          <w:rFonts w:ascii="Tahoma" w:hAnsi="Tahoma" w:cs="Tahoma"/>
          <w:sz w:val="20"/>
          <w:szCs w:val="20"/>
        </w:rPr>
      </w:pPr>
    </w:p>
    <w:p w14:paraId="16883417" w14:textId="77777777" w:rsidR="005C6916" w:rsidRPr="001834BD" w:rsidRDefault="005C6916" w:rsidP="005C6916">
      <w:pPr>
        <w:pStyle w:val="Odstavecseseznamem"/>
        <w:numPr>
          <w:ilvl w:val="1"/>
          <w:numId w:val="3"/>
        </w:numPr>
        <w:autoSpaceDE w:val="0"/>
        <w:autoSpaceDN w:val="0"/>
        <w:adjustRightInd w:val="0"/>
        <w:spacing w:line="276" w:lineRule="auto"/>
        <w:ind w:left="0" w:hanging="567"/>
        <w:rPr>
          <w:rFonts w:ascii="Tahoma" w:hAnsi="Tahoma" w:cs="Tahoma"/>
          <w:sz w:val="20"/>
          <w:szCs w:val="20"/>
        </w:rPr>
      </w:pPr>
      <w:r w:rsidRPr="001834BD">
        <w:rPr>
          <w:rFonts w:ascii="Tahoma" w:hAnsi="Tahoma" w:cs="Tahoma"/>
          <w:sz w:val="20"/>
          <w:szCs w:val="20"/>
        </w:rPr>
        <w:t>Obě smluvní strany potvrzují autentičnost této smlouvy platným elektronickým podpisem svých určených zástupců. Zároveň smluvní strany prohlašují, že si tuto smlouvu přečetly, že tato nebyla ujednána v tísni ani za jinak jednostranně nevýhodných podmínek.</w:t>
      </w:r>
    </w:p>
    <w:p w14:paraId="61334C89" w14:textId="77777777" w:rsidR="005C6916" w:rsidRPr="001A31A3" w:rsidRDefault="005C6916" w:rsidP="005C6916">
      <w:pPr>
        <w:pStyle w:val="Odstavecseseznamem"/>
        <w:rPr>
          <w:rFonts w:ascii="Tahoma" w:hAnsi="Tahoma" w:cs="Tahoma"/>
          <w:sz w:val="20"/>
          <w:szCs w:val="20"/>
        </w:rPr>
      </w:pPr>
    </w:p>
    <w:p w14:paraId="080C1E0A" w14:textId="77777777" w:rsidR="005C6916" w:rsidRDefault="005C6916" w:rsidP="005C6916">
      <w:pPr>
        <w:pStyle w:val="Zhlav"/>
        <w:tabs>
          <w:tab w:val="clear" w:pos="4536"/>
          <w:tab w:val="clear" w:pos="9072"/>
        </w:tabs>
        <w:spacing w:line="276" w:lineRule="auto"/>
        <w:rPr>
          <w:rFonts w:ascii="Tahoma" w:hAnsi="Tahoma" w:cs="Tahoma"/>
          <w:sz w:val="20"/>
        </w:rPr>
      </w:pPr>
      <w:r>
        <w:rPr>
          <w:rFonts w:ascii="Tahoma" w:hAnsi="Tahoma" w:cs="Tahoma"/>
          <w:sz w:val="20"/>
        </w:rPr>
        <w:t>Přílohy smlouvy:</w:t>
      </w:r>
    </w:p>
    <w:p w14:paraId="53E92266" w14:textId="77777777" w:rsidR="005C6916" w:rsidRDefault="005C6916" w:rsidP="005C6916">
      <w:pPr>
        <w:pStyle w:val="Zkladntext"/>
        <w:numPr>
          <w:ilvl w:val="0"/>
          <w:numId w:val="6"/>
        </w:numPr>
        <w:suppressAutoHyphens w:val="0"/>
        <w:spacing w:after="0" w:line="276" w:lineRule="auto"/>
        <w:ind w:left="714" w:hanging="430"/>
        <w:jc w:val="both"/>
        <w:rPr>
          <w:rFonts w:ascii="Tahoma" w:hAnsi="Tahoma" w:cs="Tahoma"/>
          <w:color w:val="000000"/>
          <w:sz w:val="20"/>
          <w:szCs w:val="20"/>
          <w:u w:val="single"/>
        </w:rPr>
      </w:pPr>
      <w:r>
        <w:rPr>
          <w:rFonts w:ascii="Tahoma" w:hAnsi="Tahoma" w:cs="Tahoma"/>
          <w:color w:val="000000"/>
          <w:sz w:val="20"/>
          <w:szCs w:val="20"/>
          <w:u w:val="single"/>
        </w:rPr>
        <w:t>Příloha č. 1</w:t>
      </w:r>
      <w:r w:rsidRPr="00B235BB">
        <w:rPr>
          <w:rFonts w:ascii="Tahoma" w:hAnsi="Tahoma" w:cs="Tahoma"/>
          <w:color w:val="000000"/>
          <w:sz w:val="20"/>
          <w:szCs w:val="20"/>
          <w:u w:val="single"/>
        </w:rPr>
        <w:t xml:space="preserve"> - Položkový rozpočet, včetně jednotkových cen;</w:t>
      </w:r>
    </w:p>
    <w:p w14:paraId="31D988CF" w14:textId="77777777" w:rsidR="005C6916" w:rsidRPr="00B235BB" w:rsidRDefault="005C6916" w:rsidP="005C6916">
      <w:pPr>
        <w:pStyle w:val="Zkladntext"/>
        <w:numPr>
          <w:ilvl w:val="0"/>
          <w:numId w:val="6"/>
        </w:numPr>
        <w:suppressAutoHyphens w:val="0"/>
        <w:spacing w:after="0" w:line="276" w:lineRule="auto"/>
        <w:ind w:left="714" w:hanging="430"/>
        <w:jc w:val="both"/>
        <w:rPr>
          <w:rFonts w:ascii="Tahoma" w:hAnsi="Tahoma" w:cs="Tahoma"/>
          <w:color w:val="000000"/>
          <w:sz w:val="20"/>
          <w:szCs w:val="20"/>
          <w:u w:val="single"/>
        </w:rPr>
      </w:pPr>
      <w:r>
        <w:rPr>
          <w:rFonts w:ascii="Tahoma" w:hAnsi="Tahoma" w:cs="Tahoma"/>
          <w:color w:val="000000"/>
          <w:sz w:val="20"/>
          <w:szCs w:val="20"/>
          <w:u w:val="single"/>
        </w:rPr>
        <w:t>Příloha č. 2 – Harmonogram prací</w:t>
      </w:r>
    </w:p>
    <w:p w14:paraId="01623A4E" w14:textId="77777777" w:rsidR="005C6916" w:rsidRPr="00417F54" w:rsidRDefault="005C6916" w:rsidP="005C6916">
      <w:pPr>
        <w:pStyle w:val="Zkladntext"/>
        <w:numPr>
          <w:ilvl w:val="0"/>
          <w:numId w:val="6"/>
        </w:numPr>
        <w:suppressAutoHyphens w:val="0"/>
        <w:spacing w:after="0" w:line="276" w:lineRule="auto"/>
        <w:jc w:val="both"/>
        <w:rPr>
          <w:rFonts w:ascii="Tahoma" w:hAnsi="Tahoma" w:cs="Tahoma"/>
          <w:color w:val="000000"/>
          <w:sz w:val="20"/>
          <w:szCs w:val="20"/>
        </w:rPr>
      </w:pPr>
      <w:r>
        <w:rPr>
          <w:rFonts w:ascii="Tahoma" w:hAnsi="Tahoma" w:cs="Tahoma"/>
          <w:color w:val="000000"/>
          <w:sz w:val="20"/>
          <w:szCs w:val="20"/>
          <w:u w:val="single"/>
        </w:rPr>
        <w:t>Příloha č. 3 – Projektová dokumentace (uložena mimo smlouvu)</w:t>
      </w:r>
    </w:p>
    <w:p w14:paraId="3063724B" w14:textId="77777777" w:rsidR="005C6916" w:rsidRDefault="005C6916" w:rsidP="005C6916">
      <w:pPr>
        <w:pStyle w:val="Zkladntext"/>
        <w:numPr>
          <w:ilvl w:val="0"/>
          <w:numId w:val="6"/>
        </w:numPr>
        <w:suppressAutoHyphens w:val="0"/>
        <w:spacing w:after="0" w:line="276" w:lineRule="auto"/>
        <w:jc w:val="both"/>
        <w:rPr>
          <w:rFonts w:ascii="Tahoma" w:hAnsi="Tahoma" w:cs="Tahoma"/>
          <w:color w:val="000000"/>
          <w:sz w:val="20"/>
          <w:szCs w:val="20"/>
          <w:u w:val="single"/>
        </w:rPr>
      </w:pPr>
      <w:r>
        <w:rPr>
          <w:rFonts w:ascii="Tahoma" w:hAnsi="Tahoma" w:cs="Tahoma"/>
          <w:color w:val="000000"/>
          <w:sz w:val="20"/>
          <w:szCs w:val="20"/>
          <w:u w:val="single"/>
        </w:rPr>
        <w:t xml:space="preserve">Příloha č. 4 - </w:t>
      </w:r>
      <w:r w:rsidRPr="0024415F">
        <w:rPr>
          <w:rFonts w:ascii="Tahoma" w:hAnsi="Tahoma" w:cs="Tahoma"/>
          <w:color w:val="000000"/>
          <w:sz w:val="20"/>
          <w:szCs w:val="20"/>
          <w:u w:val="single"/>
        </w:rPr>
        <w:t>Zadávací</w:t>
      </w:r>
      <w:bookmarkStart w:id="2" w:name="_DV_M124"/>
      <w:bookmarkEnd w:id="2"/>
      <w:r w:rsidRPr="0024415F">
        <w:rPr>
          <w:rFonts w:ascii="Tahoma" w:hAnsi="Tahoma" w:cs="Tahoma"/>
          <w:color w:val="000000"/>
          <w:sz w:val="20"/>
          <w:szCs w:val="20"/>
          <w:u w:val="single"/>
        </w:rPr>
        <w:t xml:space="preserve"> dokumentace k veřejné zakázce</w:t>
      </w:r>
      <w:r>
        <w:rPr>
          <w:rFonts w:ascii="Tahoma" w:hAnsi="Tahoma" w:cs="Tahoma"/>
          <w:color w:val="000000"/>
          <w:sz w:val="20"/>
          <w:szCs w:val="20"/>
          <w:u w:val="single"/>
        </w:rPr>
        <w:t xml:space="preserve"> </w:t>
      </w:r>
      <w:r w:rsidRPr="00CE7047">
        <w:rPr>
          <w:rFonts w:ascii="Tahoma" w:hAnsi="Tahoma" w:cs="Tahoma"/>
          <w:color w:val="000000"/>
          <w:sz w:val="20"/>
          <w:szCs w:val="20"/>
          <w:u w:val="single"/>
        </w:rPr>
        <w:t>(uložena mimo smlouvu)</w:t>
      </w:r>
    </w:p>
    <w:p w14:paraId="72246450" w14:textId="75C6E8A4" w:rsidR="005C6916" w:rsidRDefault="005C6916" w:rsidP="005C6916">
      <w:pPr>
        <w:pStyle w:val="Zkladntext"/>
        <w:numPr>
          <w:ilvl w:val="0"/>
          <w:numId w:val="6"/>
        </w:numPr>
        <w:suppressAutoHyphens w:val="0"/>
        <w:spacing w:after="0" w:line="276" w:lineRule="auto"/>
        <w:jc w:val="both"/>
        <w:rPr>
          <w:rFonts w:ascii="Tahoma" w:hAnsi="Tahoma" w:cs="Tahoma"/>
          <w:color w:val="000000"/>
          <w:sz w:val="20"/>
          <w:szCs w:val="20"/>
          <w:u w:val="single"/>
        </w:rPr>
      </w:pPr>
      <w:r>
        <w:rPr>
          <w:rFonts w:ascii="Tahoma" w:hAnsi="Tahoma" w:cs="Tahoma"/>
          <w:color w:val="000000"/>
          <w:sz w:val="20"/>
          <w:szCs w:val="20"/>
          <w:u w:val="single"/>
        </w:rPr>
        <w:t>Příloha č. 5 – S</w:t>
      </w:r>
      <w:r w:rsidR="006264EF">
        <w:rPr>
          <w:rFonts w:ascii="Tahoma" w:hAnsi="Tahoma" w:cs="Tahoma"/>
          <w:color w:val="000000"/>
          <w:sz w:val="20"/>
          <w:szCs w:val="20"/>
          <w:u w:val="single"/>
        </w:rPr>
        <w:t>polečné územní a sta</w:t>
      </w:r>
      <w:r>
        <w:rPr>
          <w:rFonts w:ascii="Tahoma" w:hAnsi="Tahoma" w:cs="Tahoma"/>
          <w:color w:val="000000"/>
          <w:sz w:val="20"/>
          <w:szCs w:val="20"/>
          <w:u w:val="single"/>
        </w:rPr>
        <w:t>vební povolení (uloženo mimo smlouvu)</w:t>
      </w:r>
    </w:p>
    <w:p w14:paraId="3A9AE7F1" w14:textId="7AB488E9" w:rsidR="00ED717A" w:rsidRDefault="00ED717A" w:rsidP="00417F54">
      <w:pPr>
        <w:pStyle w:val="Zkladntext"/>
        <w:suppressAutoHyphens w:val="0"/>
        <w:spacing w:after="0" w:line="276" w:lineRule="auto"/>
        <w:ind w:left="644"/>
        <w:jc w:val="both"/>
        <w:rPr>
          <w:rFonts w:ascii="Tahoma" w:hAnsi="Tahoma" w:cs="Tahoma"/>
          <w:color w:val="000000"/>
          <w:sz w:val="20"/>
          <w:szCs w:val="20"/>
        </w:rPr>
      </w:pPr>
    </w:p>
    <w:p w14:paraId="076108C4" w14:textId="1705DC21" w:rsidR="0072199E" w:rsidRPr="00F54E45" w:rsidRDefault="005F4F0F" w:rsidP="0000020D">
      <w:pPr>
        <w:pStyle w:val="Zhlav"/>
        <w:tabs>
          <w:tab w:val="clear" w:pos="4536"/>
          <w:tab w:val="clear" w:pos="9072"/>
        </w:tabs>
        <w:spacing w:line="276" w:lineRule="auto"/>
        <w:rPr>
          <w:rFonts w:ascii="Tahoma" w:hAnsi="Tahoma" w:cs="Tahoma"/>
          <w:sz w:val="20"/>
        </w:rPr>
      </w:pPr>
      <w:r>
        <w:rPr>
          <w:rFonts w:ascii="Tahoma" w:hAnsi="Tahoma" w:cs="Tahoma"/>
          <w:sz w:val="20"/>
        </w:rPr>
        <w:t>V</w:t>
      </w:r>
      <w:r w:rsidR="00635E7D">
        <w:rPr>
          <w:rFonts w:ascii="Tahoma" w:hAnsi="Tahoma" w:cs="Tahoma"/>
          <w:sz w:val="20"/>
        </w:rPr>
        <w:t> </w:t>
      </w:r>
      <w:r w:rsidR="002A0E65">
        <w:rPr>
          <w:rFonts w:ascii="Tahoma" w:hAnsi="Tahoma" w:cs="Tahoma"/>
          <w:sz w:val="20"/>
        </w:rPr>
        <w:t>Borech</w:t>
      </w:r>
      <w:r w:rsidR="00635E7D">
        <w:rPr>
          <w:rFonts w:ascii="Tahoma" w:hAnsi="Tahoma" w:cs="Tahoma"/>
          <w:sz w:val="20"/>
        </w:rPr>
        <w:tab/>
      </w:r>
      <w:r w:rsidR="00635E7D">
        <w:rPr>
          <w:rFonts w:ascii="Tahoma" w:hAnsi="Tahoma" w:cs="Tahoma"/>
          <w:sz w:val="20"/>
        </w:rPr>
        <w:tab/>
      </w:r>
      <w:r w:rsidR="002A0E65">
        <w:rPr>
          <w:rFonts w:ascii="Tahoma" w:hAnsi="Tahoma" w:cs="Tahoma"/>
          <w:sz w:val="20"/>
        </w:rPr>
        <w:tab/>
      </w:r>
      <w:r w:rsidR="0072199E" w:rsidRPr="00F54E45">
        <w:rPr>
          <w:rFonts w:ascii="Tahoma" w:hAnsi="Tahoma" w:cs="Tahoma"/>
          <w:sz w:val="20"/>
        </w:rPr>
        <w:t xml:space="preserve"> </w:t>
      </w:r>
      <w:r w:rsidR="000120E7">
        <w:rPr>
          <w:rFonts w:ascii="Tahoma" w:hAnsi="Tahoma" w:cs="Tahoma"/>
          <w:sz w:val="20"/>
        </w:rPr>
        <w:tab/>
      </w:r>
      <w:r w:rsidR="000120E7">
        <w:rPr>
          <w:rFonts w:ascii="Tahoma" w:hAnsi="Tahoma" w:cs="Tahoma"/>
          <w:sz w:val="20"/>
        </w:rPr>
        <w:tab/>
      </w:r>
      <w:r w:rsidR="00B921DF">
        <w:rPr>
          <w:rFonts w:ascii="Tahoma" w:hAnsi="Tahoma" w:cs="Tahoma"/>
          <w:sz w:val="20"/>
        </w:rPr>
        <w:tab/>
      </w:r>
      <w:r w:rsidR="000120E7">
        <w:rPr>
          <w:rFonts w:ascii="Tahoma" w:hAnsi="Tahoma" w:cs="Tahoma"/>
          <w:sz w:val="20"/>
        </w:rPr>
        <w:t xml:space="preserve">V……………………… </w:t>
      </w:r>
    </w:p>
    <w:p w14:paraId="57F0315E" w14:textId="781226AF" w:rsidR="000420EB" w:rsidRDefault="000420EB" w:rsidP="0000020D">
      <w:pPr>
        <w:spacing w:line="276" w:lineRule="auto"/>
        <w:ind w:left="426"/>
        <w:rPr>
          <w:rFonts w:ascii="Tahoma" w:hAnsi="Tahoma" w:cs="Tahoma"/>
          <w:sz w:val="20"/>
          <w:szCs w:val="20"/>
        </w:rPr>
      </w:pPr>
    </w:p>
    <w:p w14:paraId="2132ACF9" w14:textId="77777777" w:rsidR="00A54716" w:rsidRDefault="00A54716" w:rsidP="0000020D">
      <w:pPr>
        <w:spacing w:line="276" w:lineRule="auto"/>
        <w:ind w:left="426"/>
        <w:rPr>
          <w:rFonts w:ascii="Tahoma" w:hAnsi="Tahoma" w:cs="Tahoma"/>
          <w:sz w:val="20"/>
          <w:szCs w:val="20"/>
        </w:rPr>
      </w:pPr>
    </w:p>
    <w:p w14:paraId="72AF5329" w14:textId="77777777" w:rsidR="00D7724F" w:rsidRDefault="00D7724F" w:rsidP="0000020D">
      <w:pPr>
        <w:spacing w:line="276" w:lineRule="auto"/>
        <w:ind w:left="426"/>
        <w:rPr>
          <w:rFonts w:ascii="Tahoma" w:hAnsi="Tahoma" w:cs="Tahoma"/>
          <w:sz w:val="20"/>
          <w:szCs w:val="20"/>
        </w:rPr>
      </w:pPr>
    </w:p>
    <w:p w14:paraId="4B519B01" w14:textId="77777777" w:rsidR="00237C7A" w:rsidRDefault="00237C7A" w:rsidP="0000020D">
      <w:pPr>
        <w:spacing w:line="276" w:lineRule="auto"/>
        <w:ind w:left="426"/>
        <w:rPr>
          <w:rFonts w:ascii="Tahoma" w:hAnsi="Tahoma" w:cs="Tahoma"/>
          <w:sz w:val="20"/>
          <w:szCs w:val="20"/>
        </w:rPr>
      </w:pPr>
    </w:p>
    <w:p w14:paraId="6668D760" w14:textId="77777777" w:rsidR="00237C7A" w:rsidRPr="00F54E45" w:rsidRDefault="00237C7A" w:rsidP="0000020D">
      <w:pPr>
        <w:spacing w:line="276" w:lineRule="auto"/>
        <w:ind w:left="426"/>
        <w:rPr>
          <w:rFonts w:ascii="Tahoma" w:hAnsi="Tahoma" w:cs="Tahoma"/>
          <w:sz w:val="20"/>
          <w:szCs w:val="20"/>
        </w:rPr>
      </w:pPr>
    </w:p>
    <w:p w14:paraId="34A2BB31" w14:textId="77777777" w:rsidR="00A82FD2" w:rsidRPr="00F54E45" w:rsidRDefault="00A82FD2" w:rsidP="0000020D">
      <w:pPr>
        <w:spacing w:line="276" w:lineRule="auto"/>
        <w:rPr>
          <w:rFonts w:ascii="Tahoma" w:hAnsi="Tahoma" w:cs="Tahoma"/>
          <w:sz w:val="22"/>
          <w:szCs w:val="22"/>
        </w:rPr>
      </w:pPr>
      <w:r w:rsidRPr="00F54E45">
        <w:rPr>
          <w:rFonts w:ascii="Tahoma" w:hAnsi="Tahoma" w:cs="Tahoma"/>
          <w:sz w:val="22"/>
          <w:szCs w:val="22"/>
        </w:rPr>
        <w:t>……………………………………</w:t>
      </w:r>
      <w:r w:rsidR="0030187E">
        <w:rPr>
          <w:rFonts w:ascii="Tahoma" w:hAnsi="Tahoma" w:cs="Tahoma"/>
          <w:sz w:val="22"/>
          <w:szCs w:val="22"/>
        </w:rPr>
        <w:t>…..</w:t>
      </w:r>
      <w:r w:rsidRPr="00F54E45">
        <w:rPr>
          <w:rFonts w:ascii="Tahoma" w:hAnsi="Tahoma" w:cs="Tahoma"/>
          <w:sz w:val="22"/>
          <w:szCs w:val="22"/>
        </w:rPr>
        <w:t>………</w:t>
      </w:r>
      <w:r w:rsidRPr="00F54E45">
        <w:rPr>
          <w:rFonts w:ascii="Tahoma" w:hAnsi="Tahoma" w:cs="Tahoma"/>
          <w:sz w:val="22"/>
          <w:szCs w:val="22"/>
        </w:rPr>
        <w:tab/>
      </w:r>
      <w:r w:rsidRPr="00F54E45">
        <w:rPr>
          <w:rFonts w:ascii="Tahoma" w:hAnsi="Tahoma" w:cs="Tahoma"/>
          <w:sz w:val="22"/>
          <w:szCs w:val="22"/>
        </w:rPr>
        <w:tab/>
      </w:r>
      <w:r w:rsidRPr="00F54E45">
        <w:rPr>
          <w:rFonts w:ascii="Tahoma" w:hAnsi="Tahoma" w:cs="Tahoma"/>
          <w:sz w:val="22"/>
          <w:szCs w:val="22"/>
        </w:rPr>
        <w:tab/>
        <w:t>………………………………………………..</w:t>
      </w:r>
    </w:p>
    <w:p w14:paraId="61F40AAF" w14:textId="7C97F855" w:rsidR="00852A57" w:rsidRPr="00F54E45" w:rsidRDefault="006943F3" w:rsidP="0000020D">
      <w:pPr>
        <w:pStyle w:val="Zhlav"/>
        <w:tabs>
          <w:tab w:val="clear" w:pos="4536"/>
          <w:tab w:val="clear" w:pos="9072"/>
        </w:tabs>
        <w:spacing w:line="276" w:lineRule="auto"/>
        <w:rPr>
          <w:rFonts w:ascii="Tahoma" w:hAnsi="Tahoma" w:cs="Tahoma"/>
          <w:sz w:val="20"/>
        </w:rPr>
      </w:pPr>
      <w:r>
        <w:rPr>
          <w:rFonts w:ascii="Tahoma" w:hAnsi="Tahoma" w:cs="Tahoma"/>
          <w:sz w:val="20"/>
        </w:rPr>
        <w:t>I</w:t>
      </w:r>
      <w:r w:rsidR="002A0E65">
        <w:rPr>
          <w:rFonts w:ascii="Tahoma" w:hAnsi="Tahoma" w:cs="Tahoma"/>
          <w:sz w:val="20"/>
        </w:rPr>
        <w:t>ng. Lucie Dostálová</w:t>
      </w:r>
      <w:r w:rsidR="00732A94">
        <w:rPr>
          <w:rFonts w:ascii="Tahoma" w:hAnsi="Tahoma" w:cs="Tahoma"/>
          <w:sz w:val="20"/>
        </w:rPr>
        <w:t>,</w:t>
      </w:r>
      <w:r w:rsidR="00515FFE" w:rsidRPr="00F54E45">
        <w:rPr>
          <w:rFonts w:ascii="Tahoma" w:hAnsi="Tahoma" w:cs="Tahoma"/>
          <w:sz w:val="20"/>
        </w:rPr>
        <w:t xml:space="preserve"> </w:t>
      </w:r>
      <w:r w:rsidR="00080A16" w:rsidRPr="00F54E45">
        <w:rPr>
          <w:rFonts w:ascii="Tahoma" w:hAnsi="Tahoma" w:cs="Tahoma"/>
          <w:sz w:val="20"/>
        </w:rPr>
        <w:t>starost</w:t>
      </w:r>
      <w:r w:rsidR="002A0E65">
        <w:rPr>
          <w:rFonts w:ascii="Tahoma" w:hAnsi="Tahoma" w:cs="Tahoma"/>
          <w:sz w:val="20"/>
        </w:rPr>
        <w:t>k</w:t>
      </w:r>
      <w:r w:rsidR="00080A16" w:rsidRPr="00F54E45">
        <w:rPr>
          <w:rFonts w:ascii="Tahoma" w:hAnsi="Tahoma" w:cs="Tahoma"/>
          <w:sz w:val="20"/>
        </w:rPr>
        <w:t>a</w:t>
      </w:r>
      <w:r w:rsidR="00A82FD2" w:rsidRPr="00F54E45">
        <w:rPr>
          <w:rFonts w:ascii="Tahoma" w:hAnsi="Tahoma" w:cs="Tahoma"/>
          <w:sz w:val="20"/>
        </w:rPr>
        <w:t xml:space="preserve"> obce</w:t>
      </w:r>
      <w:r w:rsidR="00AB6C84">
        <w:rPr>
          <w:rFonts w:ascii="Tahoma" w:hAnsi="Tahoma" w:cs="Tahoma"/>
          <w:sz w:val="20"/>
        </w:rPr>
        <w:t xml:space="preserve"> </w:t>
      </w:r>
      <w:r w:rsidR="003F5211">
        <w:rPr>
          <w:rFonts w:ascii="Tahoma" w:hAnsi="Tahoma" w:cs="Tahoma"/>
          <w:sz w:val="20"/>
        </w:rPr>
        <w:tab/>
        <w:t xml:space="preserve">                               </w:t>
      </w:r>
      <w:r w:rsidR="00C1594C">
        <w:rPr>
          <w:rFonts w:ascii="Tahoma" w:hAnsi="Tahoma" w:cs="Tahoma"/>
          <w:sz w:val="20"/>
        </w:rPr>
        <w:t xml:space="preserve">     </w:t>
      </w:r>
    </w:p>
    <w:sectPr w:rsidR="00852A57" w:rsidRPr="00F54E45" w:rsidSect="00E60B4A">
      <w:headerReference w:type="default" r:id="rId10"/>
      <w:footerReference w:type="default" r:id="rId11"/>
      <w:pgSz w:w="11906" w:h="16838"/>
      <w:pgMar w:top="1078" w:right="1417" w:bottom="1079" w:left="1417"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2A1BB" w14:textId="77777777" w:rsidR="00E8729C" w:rsidRDefault="00E8729C" w:rsidP="00D350AE">
      <w:r>
        <w:separator/>
      </w:r>
    </w:p>
  </w:endnote>
  <w:endnote w:type="continuationSeparator" w:id="0">
    <w:p w14:paraId="14737ED0" w14:textId="77777777" w:rsidR="00E8729C" w:rsidRDefault="00E8729C" w:rsidP="00D35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4093F" w14:textId="71CF71C1" w:rsidR="003B1409" w:rsidRPr="007F7A61" w:rsidRDefault="00E60B4A" w:rsidP="00DF4E16">
    <w:pPr>
      <w:pStyle w:val="Zpat"/>
      <w:pBdr>
        <w:top w:val="single" w:sz="4" w:space="1" w:color="auto"/>
      </w:pBdr>
      <w:jc w:val="center"/>
      <w:rPr>
        <w:sz w:val="18"/>
        <w:szCs w:val="18"/>
      </w:rPr>
    </w:pPr>
    <w:r w:rsidRPr="007F7A61">
      <w:rPr>
        <w:sz w:val="18"/>
        <w:szCs w:val="18"/>
      </w:rPr>
      <w:t>Smlouva o dílo</w:t>
    </w:r>
    <w:r w:rsidR="003578BB" w:rsidRPr="007F7A61">
      <w:rPr>
        <w:sz w:val="18"/>
        <w:szCs w:val="18"/>
      </w:rPr>
      <w:t xml:space="preserve"> </w:t>
    </w:r>
    <w:r w:rsidR="007F7A61" w:rsidRPr="007F7A61">
      <w:rPr>
        <w:sz w:val="18"/>
        <w:szCs w:val="18"/>
      </w:rPr>
      <w:t>–</w:t>
    </w:r>
    <w:r w:rsidR="003578BB" w:rsidRPr="007F7A61">
      <w:rPr>
        <w:sz w:val="18"/>
        <w:szCs w:val="18"/>
      </w:rPr>
      <w:t xml:space="preserve"> </w:t>
    </w:r>
    <w:r w:rsidR="001A6273">
      <w:rPr>
        <w:sz w:val="18"/>
        <w:szCs w:val="18"/>
      </w:rPr>
      <w:t>S</w:t>
    </w:r>
    <w:r w:rsidR="00336845">
      <w:rPr>
        <w:sz w:val="18"/>
        <w:szCs w:val="18"/>
      </w:rPr>
      <w:t xml:space="preserve">portovní zázemí obec </w:t>
    </w:r>
    <w:r w:rsidR="00C162E0">
      <w:rPr>
        <w:sz w:val="18"/>
        <w:szCs w:val="18"/>
      </w:rPr>
      <w:t>Bor</w:t>
    </w:r>
    <w:r w:rsidR="001704B8">
      <w:rPr>
        <w:sz w:val="18"/>
        <w:szCs w:val="18"/>
      </w:rPr>
      <w:t>y - 2022</w:t>
    </w:r>
    <w:r w:rsidR="00336845">
      <w:rPr>
        <w:sz w:val="18"/>
        <w:szCs w:val="18"/>
      </w:rPr>
      <w:t xml:space="preserve">                                    </w:t>
    </w:r>
    <w:r w:rsidR="007F450C">
      <w:rPr>
        <w:sz w:val="18"/>
        <w:szCs w:val="18"/>
      </w:rPr>
      <w:tab/>
    </w:r>
    <w:r w:rsidR="003B1409" w:rsidRPr="008D5224">
      <w:rPr>
        <w:sz w:val="18"/>
        <w:szCs w:val="18"/>
      </w:rPr>
      <w:t>Stránka</w:t>
    </w:r>
    <w:r w:rsidR="003B1409" w:rsidRPr="007F7A61">
      <w:rPr>
        <w:sz w:val="18"/>
        <w:szCs w:val="18"/>
      </w:rPr>
      <w:t xml:space="preserve"> </w:t>
    </w:r>
    <w:r w:rsidR="006D0245" w:rsidRPr="007F7A61">
      <w:rPr>
        <w:sz w:val="18"/>
        <w:szCs w:val="18"/>
      </w:rPr>
      <w:fldChar w:fldCharType="begin"/>
    </w:r>
    <w:r w:rsidR="003B1409" w:rsidRPr="007F7A61">
      <w:rPr>
        <w:sz w:val="18"/>
        <w:szCs w:val="18"/>
      </w:rPr>
      <w:instrText>PAGE</w:instrText>
    </w:r>
    <w:r w:rsidR="006D0245" w:rsidRPr="007F7A61">
      <w:rPr>
        <w:sz w:val="18"/>
        <w:szCs w:val="18"/>
      </w:rPr>
      <w:fldChar w:fldCharType="separate"/>
    </w:r>
    <w:r w:rsidR="00BC3D07">
      <w:rPr>
        <w:noProof/>
        <w:sz w:val="18"/>
        <w:szCs w:val="18"/>
      </w:rPr>
      <w:t>10</w:t>
    </w:r>
    <w:r w:rsidR="006D0245" w:rsidRPr="007F7A61">
      <w:rPr>
        <w:sz w:val="18"/>
        <w:szCs w:val="18"/>
      </w:rPr>
      <w:fldChar w:fldCharType="end"/>
    </w:r>
    <w:r w:rsidR="003B1409" w:rsidRPr="007F7A61">
      <w:rPr>
        <w:sz w:val="18"/>
        <w:szCs w:val="18"/>
      </w:rPr>
      <w:t xml:space="preserve"> z </w:t>
    </w:r>
    <w:r w:rsidR="006D0245" w:rsidRPr="007F7A61">
      <w:rPr>
        <w:sz w:val="18"/>
        <w:szCs w:val="18"/>
      </w:rPr>
      <w:fldChar w:fldCharType="begin"/>
    </w:r>
    <w:r w:rsidR="003B1409" w:rsidRPr="007F7A61">
      <w:rPr>
        <w:sz w:val="18"/>
        <w:szCs w:val="18"/>
      </w:rPr>
      <w:instrText>NUMPAGES</w:instrText>
    </w:r>
    <w:r w:rsidR="006D0245" w:rsidRPr="007F7A61">
      <w:rPr>
        <w:sz w:val="18"/>
        <w:szCs w:val="18"/>
      </w:rPr>
      <w:fldChar w:fldCharType="separate"/>
    </w:r>
    <w:r w:rsidR="00BC3D07">
      <w:rPr>
        <w:noProof/>
        <w:sz w:val="18"/>
        <w:szCs w:val="18"/>
      </w:rPr>
      <w:t>10</w:t>
    </w:r>
    <w:r w:rsidR="006D0245" w:rsidRPr="007F7A61">
      <w:rPr>
        <w:sz w:val="18"/>
        <w:szCs w:val="18"/>
      </w:rPr>
      <w:fldChar w:fldCharType="end"/>
    </w:r>
  </w:p>
  <w:p w14:paraId="5DA38B02" w14:textId="77777777" w:rsidR="003B1409" w:rsidRDefault="003B14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50C0C" w14:textId="77777777" w:rsidR="00E8729C" w:rsidRDefault="00E8729C" w:rsidP="00D350AE">
      <w:r>
        <w:separator/>
      </w:r>
    </w:p>
  </w:footnote>
  <w:footnote w:type="continuationSeparator" w:id="0">
    <w:p w14:paraId="6038AB6E" w14:textId="77777777" w:rsidR="00E8729C" w:rsidRDefault="00E8729C" w:rsidP="00D35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00FAD" w14:textId="6BEC7D21" w:rsidR="003B1409" w:rsidRDefault="003B1409" w:rsidP="00FB49AC">
    <w:pPr>
      <w:autoSpaceDE w:val="0"/>
      <w:autoSpaceDN w:val="0"/>
      <w:adjustRightInd w:val="0"/>
      <w:jc w:val="right"/>
      <w:rPr>
        <w:rFonts w:asciiTheme="minorHAnsi" w:hAnsiTheme="minorHAnsi" w:cs="Tahoma"/>
        <w:bCs/>
        <w:sz w:val="16"/>
        <w:szCs w:val="16"/>
        <w:u w:val="single"/>
      </w:rPr>
    </w:pPr>
  </w:p>
  <w:p w14:paraId="4A463364" w14:textId="77777777" w:rsidR="00841944" w:rsidRPr="003C299E" w:rsidRDefault="00841944" w:rsidP="00FB49AC">
    <w:pPr>
      <w:autoSpaceDE w:val="0"/>
      <w:autoSpaceDN w:val="0"/>
      <w:adjustRightInd w:val="0"/>
      <w:jc w:val="right"/>
      <w:rPr>
        <w:rFonts w:asciiTheme="minorHAnsi" w:hAnsiTheme="minorHAnsi" w:cs="Tahoma"/>
        <w:bCs/>
        <w:sz w:val="16"/>
        <w:szCs w:val="16"/>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decimal"/>
      <w:lvlText w:val="4.%1."/>
      <w:lvlJc w:val="left"/>
      <w:pPr>
        <w:tabs>
          <w:tab w:val="num" w:pos="720"/>
        </w:tabs>
        <w:ind w:left="720" w:hanging="360"/>
      </w:pPr>
      <w:rPr>
        <w:rFonts w:ascii="Calibri" w:hAnsi="Calibri" w:cs="Calibri"/>
        <w:b w:val="0"/>
        <w:bCs w:val="0"/>
        <w:color w:val="1C1C1C"/>
      </w:rPr>
    </w:lvl>
    <w:lvl w:ilvl="1">
      <w:start w:val="1"/>
      <w:numFmt w:val="lowerLetter"/>
      <w:lvlText w:val="%2."/>
      <w:lvlJc w:val="left"/>
      <w:pPr>
        <w:tabs>
          <w:tab w:val="num" w:pos="1440"/>
        </w:tabs>
        <w:ind w:left="1440" w:hanging="360"/>
      </w:pPr>
    </w:lvl>
    <w:lvl w:ilvl="2">
      <w:start w:val="1"/>
      <w:numFmt w:val="bullet"/>
      <w:lvlText w:val=""/>
      <w:lvlJc w:val="left"/>
      <w:pPr>
        <w:tabs>
          <w:tab w:val="num" w:pos="0"/>
        </w:tabs>
        <w:ind w:left="2340" w:hanging="360"/>
      </w:pPr>
      <w:rPr>
        <w:rFonts w:ascii="Symbol" w:hAnsi="Symbol" w:cs="Symbol"/>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0000000D"/>
    <w:multiLevelType w:val="multilevel"/>
    <w:tmpl w:val="0000000D"/>
    <w:name w:val="WW8Num13"/>
    <w:lvl w:ilvl="0">
      <w:start w:val="1"/>
      <w:numFmt w:val="decimal"/>
      <w:lvlText w:val="7.%1."/>
      <w:lvlJc w:val="left"/>
      <w:pPr>
        <w:tabs>
          <w:tab w:val="num" w:pos="0"/>
        </w:tabs>
        <w:ind w:left="720" w:hanging="360"/>
      </w:pPr>
      <w:rPr>
        <w:rFonts w:ascii="Arial" w:hAnsi="Arial" w:cs="Arial"/>
        <w:b w:val="0"/>
        <w:bCs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8C5176E"/>
    <w:multiLevelType w:val="hybridMultilevel"/>
    <w:tmpl w:val="4928E0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005F0E"/>
    <w:multiLevelType w:val="hybridMultilevel"/>
    <w:tmpl w:val="F32EB4F4"/>
    <w:lvl w:ilvl="0" w:tplc="00000003">
      <w:start w:val="1"/>
      <w:numFmt w:val="bullet"/>
      <w:lvlText w:val="-"/>
      <w:lvlJc w:val="left"/>
      <w:pPr>
        <w:ind w:left="720" w:hanging="360"/>
      </w:pPr>
      <w:rPr>
        <w:rFonts w:ascii="Arial"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AF421A"/>
    <w:multiLevelType w:val="multilevel"/>
    <w:tmpl w:val="D084D814"/>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3C67BCB"/>
    <w:multiLevelType w:val="multilevel"/>
    <w:tmpl w:val="870C7170"/>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B53C2C"/>
    <w:multiLevelType w:val="multilevel"/>
    <w:tmpl w:val="27AC6A58"/>
    <w:lvl w:ilvl="0">
      <w:start w:val="1"/>
      <w:numFmt w:val="lowerLetter"/>
      <w:lvlText w:val="%1)"/>
      <w:lvlJc w:val="left"/>
      <w:pPr>
        <w:tabs>
          <w:tab w:val="num" w:pos="644"/>
        </w:tabs>
        <w:ind w:left="644" w:hanging="360"/>
      </w:pPr>
      <w:rPr>
        <w:rFonts w:hint="default"/>
      </w:rPr>
    </w:lvl>
    <w:lvl w:ilvl="1" w:tentative="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tentative="1">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7" w15:restartNumberingAfterBreak="0">
    <w:nsid w:val="478033CC"/>
    <w:multiLevelType w:val="multilevel"/>
    <w:tmpl w:val="54CEF74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5322457"/>
    <w:multiLevelType w:val="hybridMultilevel"/>
    <w:tmpl w:val="8AA67E2A"/>
    <w:lvl w:ilvl="0" w:tplc="04050001">
      <w:start w:val="1"/>
      <w:numFmt w:val="bullet"/>
      <w:lvlText w:val=""/>
      <w:lvlJc w:val="left"/>
      <w:pPr>
        <w:ind w:left="683" w:hanging="360"/>
      </w:pPr>
      <w:rPr>
        <w:rFonts w:ascii="Symbol" w:hAnsi="Symbol" w:hint="default"/>
      </w:rPr>
    </w:lvl>
    <w:lvl w:ilvl="1" w:tplc="04050003" w:tentative="1">
      <w:start w:val="1"/>
      <w:numFmt w:val="bullet"/>
      <w:lvlText w:val="o"/>
      <w:lvlJc w:val="left"/>
      <w:pPr>
        <w:ind w:left="1403" w:hanging="360"/>
      </w:pPr>
      <w:rPr>
        <w:rFonts w:ascii="Courier New" w:hAnsi="Courier New" w:cs="Courier New" w:hint="default"/>
      </w:rPr>
    </w:lvl>
    <w:lvl w:ilvl="2" w:tplc="04050005" w:tentative="1">
      <w:start w:val="1"/>
      <w:numFmt w:val="bullet"/>
      <w:lvlText w:val=""/>
      <w:lvlJc w:val="left"/>
      <w:pPr>
        <w:ind w:left="2123" w:hanging="360"/>
      </w:pPr>
      <w:rPr>
        <w:rFonts w:ascii="Wingdings" w:hAnsi="Wingdings" w:hint="default"/>
      </w:rPr>
    </w:lvl>
    <w:lvl w:ilvl="3" w:tplc="04050001" w:tentative="1">
      <w:start w:val="1"/>
      <w:numFmt w:val="bullet"/>
      <w:lvlText w:val=""/>
      <w:lvlJc w:val="left"/>
      <w:pPr>
        <w:ind w:left="2843" w:hanging="360"/>
      </w:pPr>
      <w:rPr>
        <w:rFonts w:ascii="Symbol" w:hAnsi="Symbol" w:hint="default"/>
      </w:rPr>
    </w:lvl>
    <w:lvl w:ilvl="4" w:tplc="04050003" w:tentative="1">
      <w:start w:val="1"/>
      <w:numFmt w:val="bullet"/>
      <w:lvlText w:val="o"/>
      <w:lvlJc w:val="left"/>
      <w:pPr>
        <w:ind w:left="3563" w:hanging="360"/>
      </w:pPr>
      <w:rPr>
        <w:rFonts w:ascii="Courier New" w:hAnsi="Courier New" w:cs="Courier New" w:hint="default"/>
      </w:rPr>
    </w:lvl>
    <w:lvl w:ilvl="5" w:tplc="04050005" w:tentative="1">
      <w:start w:val="1"/>
      <w:numFmt w:val="bullet"/>
      <w:lvlText w:val=""/>
      <w:lvlJc w:val="left"/>
      <w:pPr>
        <w:ind w:left="4283" w:hanging="360"/>
      </w:pPr>
      <w:rPr>
        <w:rFonts w:ascii="Wingdings" w:hAnsi="Wingdings" w:hint="default"/>
      </w:rPr>
    </w:lvl>
    <w:lvl w:ilvl="6" w:tplc="04050001" w:tentative="1">
      <w:start w:val="1"/>
      <w:numFmt w:val="bullet"/>
      <w:lvlText w:val=""/>
      <w:lvlJc w:val="left"/>
      <w:pPr>
        <w:ind w:left="5003" w:hanging="360"/>
      </w:pPr>
      <w:rPr>
        <w:rFonts w:ascii="Symbol" w:hAnsi="Symbol" w:hint="default"/>
      </w:rPr>
    </w:lvl>
    <w:lvl w:ilvl="7" w:tplc="04050003" w:tentative="1">
      <w:start w:val="1"/>
      <w:numFmt w:val="bullet"/>
      <w:lvlText w:val="o"/>
      <w:lvlJc w:val="left"/>
      <w:pPr>
        <w:ind w:left="5723" w:hanging="360"/>
      </w:pPr>
      <w:rPr>
        <w:rFonts w:ascii="Courier New" w:hAnsi="Courier New" w:cs="Courier New" w:hint="default"/>
      </w:rPr>
    </w:lvl>
    <w:lvl w:ilvl="8" w:tplc="04050005" w:tentative="1">
      <w:start w:val="1"/>
      <w:numFmt w:val="bullet"/>
      <w:lvlText w:val=""/>
      <w:lvlJc w:val="left"/>
      <w:pPr>
        <w:ind w:left="6443" w:hanging="360"/>
      </w:pPr>
      <w:rPr>
        <w:rFonts w:ascii="Wingdings" w:hAnsi="Wingdings" w:hint="default"/>
      </w:rPr>
    </w:lvl>
  </w:abstractNum>
  <w:abstractNum w:abstractNumId="9" w15:restartNumberingAfterBreak="0">
    <w:nsid w:val="557A6DC4"/>
    <w:multiLevelType w:val="hybridMultilevel"/>
    <w:tmpl w:val="437A3424"/>
    <w:lvl w:ilvl="0" w:tplc="C92062AE">
      <w:start w:val="4"/>
      <w:numFmt w:val="bullet"/>
      <w:lvlText w:val="-"/>
      <w:lvlJc w:val="left"/>
      <w:pPr>
        <w:ind w:left="420" w:hanging="360"/>
      </w:pPr>
      <w:rPr>
        <w:rFonts w:ascii="Tahoma" w:eastAsia="Times New Roman" w:hAnsi="Tahoma" w:cs="Tahoma"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0" w15:restartNumberingAfterBreak="0">
    <w:nsid w:val="5D1C3D1B"/>
    <w:multiLevelType w:val="multilevel"/>
    <w:tmpl w:val="91D2A066"/>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EF35749"/>
    <w:multiLevelType w:val="multilevel"/>
    <w:tmpl w:val="8D06C49E"/>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4C77EFC"/>
    <w:multiLevelType w:val="multilevel"/>
    <w:tmpl w:val="91D2A066"/>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7241624"/>
    <w:multiLevelType w:val="hybridMultilevel"/>
    <w:tmpl w:val="1DC43EE0"/>
    <w:lvl w:ilvl="0" w:tplc="04050001">
      <w:start w:val="1"/>
      <w:numFmt w:val="bullet"/>
      <w:lvlText w:val=""/>
      <w:lvlJc w:val="left"/>
      <w:pPr>
        <w:ind w:left="683" w:hanging="360"/>
      </w:pPr>
      <w:rPr>
        <w:rFonts w:ascii="Symbol" w:hAnsi="Symbol" w:hint="default"/>
      </w:rPr>
    </w:lvl>
    <w:lvl w:ilvl="1" w:tplc="04050003" w:tentative="1">
      <w:start w:val="1"/>
      <w:numFmt w:val="bullet"/>
      <w:lvlText w:val="o"/>
      <w:lvlJc w:val="left"/>
      <w:pPr>
        <w:ind w:left="1403" w:hanging="360"/>
      </w:pPr>
      <w:rPr>
        <w:rFonts w:ascii="Courier New" w:hAnsi="Courier New" w:cs="Courier New" w:hint="default"/>
      </w:rPr>
    </w:lvl>
    <w:lvl w:ilvl="2" w:tplc="04050005" w:tentative="1">
      <w:start w:val="1"/>
      <w:numFmt w:val="bullet"/>
      <w:lvlText w:val=""/>
      <w:lvlJc w:val="left"/>
      <w:pPr>
        <w:ind w:left="2123" w:hanging="360"/>
      </w:pPr>
      <w:rPr>
        <w:rFonts w:ascii="Wingdings" w:hAnsi="Wingdings" w:hint="default"/>
      </w:rPr>
    </w:lvl>
    <w:lvl w:ilvl="3" w:tplc="04050001" w:tentative="1">
      <w:start w:val="1"/>
      <w:numFmt w:val="bullet"/>
      <w:lvlText w:val=""/>
      <w:lvlJc w:val="left"/>
      <w:pPr>
        <w:ind w:left="2843" w:hanging="360"/>
      </w:pPr>
      <w:rPr>
        <w:rFonts w:ascii="Symbol" w:hAnsi="Symbol" w:hint="default"/>
      </w:rPr>
    </w:lvl>
    <w:lvl w:ilvl="4" w:tplc="04050003" w:tentative="1">
      <w:start w:val="1"/>
      <w:numFmt w:val="bullet"/>
      <w:lvlText w:val="o"/>
      <w:lvlJc w:val="left"/>
      <w:pPr>
        <w:ind w:left="3563" w:hanging="360"/>
      </w:pPr>
      <w:rPr>
        <w:rFonts w:ascii="Courier New" w:hAnsi="Courier New" w:cs="Courier New" w:hint="default"/>
      </w:rPr>
    </w:lvl>
    <w:lvl w:ilvl="5" w:tplc="04050005" w:tentative="1">
      <w:start w:val="1"/>
      <w:numFmt w:val="bullet"/>
      <w:lvlText w:val=""/>
      <w:lvlJc w:val="left"/>
      <w:pPr>
        <w:ind w:left="4283" w:hanging="360"/>
      </w:pPr>
      <w:rPr>
        <w:rFonts w:ascii="Wingdings" w:hAnsi="Wingdings" w:hint="default"/>
      </w:rPr>
    </w:lvl>
    <w:lvl w:ilvl="6" w:tplc="04050001" w:tentative="1">
      <w:start w:val="1"/>
      <w:numFmt w:val="bullet"/>
      <w:lvlText w:val=""/>
      <w:lvlJc w:val="left"/>
      <w:pPr>
        <w:ind w:left="5003" w:hanging="360"/>
      </w:pPr>
      <w:rPr>
        <w:rFonts w:ascii="Symbol" w:hAnsi="Symbol" w:hint="default"/>
      </w:rPr>
    </w:lvl>
    <w:lvl w:ilvl="7" w:tplc="04050003" w:tentative="1">
      <w:start w:val="1"/>
      <w:numFmt w:val="bullet"/>
      <w:lvlText w:val="o"/>
      <w:lvlJc w:val="left"/>
      <w:pPr>
        <w:ind w:left="5723" w:hanging="360"/>
      </w:pPr>
      <w:rPr>
        <w:rFonts w:ascii="Courier New" w:hAnsi="Courier New" w:cs="Courier New" w:hint="default"/>
      </w:rPr>
    </w:lvl>
    <w:lvl w:ilvl="8" w:tplc="04050005" w:tentative="1">
      <w:start w:val="1"/>
      <w:numFmt w:val="bullet"/>
      <w:lvlText w:val=""/>
      <w:lvlJc w:val="left"/>
      <w:pPr>
        <w:ind w:left="6443" w:hanging="360"/>
      </w:pPr>
      <w:rPr>
        <w:rFonts w:ascii="Wingdings" w:hAnsi="Wingdings" w:hint="default"/>
      </w:rPr>
    </w:lvl>
  </w:abstractNum>
  <w:abstractNum w:abstractNumId="14" w15:restartNumberingAfterBreak="0">
    <w:nsid w:val="6BD93C5B"/>
    <w:multiLevelType w:val="hybridMultilevel"/>
    <w:tmpl w:val="73C4BE32"/>
    <w:lvl w:ilvl="0" w:tplc="77FA20AA">
      <w:numFmt w:val="bullet"/>
      <w:lvlText w:val="-"/>
      <w:lvlJc w:val="left"/>
      <w:pPr>
        <w:ind w:left="720" w:hanging="360"/>
      </w:pPr>
      <w:rPr>
        <w:rFonts w:ascii="Tahoma" w:eastAsia="SymbolMT"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56F7DAB"/>
    <w:multiLevelType w:val="hybridMultilevel"/>
    <w:tmpl w:val="4CA4C15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20684147">
    <w:abstractNumId w:val="5"/>
  </w:num>
  <w:num w:numId="2" w16cid:durableId="1934513988">
    <w:abstractNumId w:val="4"/>
  </w:num>
  <w:num w:numId="3" w16cid:durableId="388918982">
    <w:abstractNumId w:val="11"/>
  </w:num>
  <w:num w:numId="4" w16cid:durableId="1053457834">
    <w:abstractNumId w:val="15"/>
  </w:num>
  <w:num w:numId="5" w16cid:durableId="1086808057">
    <w:abstractNumId w:val="7"/>
  </w:num>
  <w:num w:numId="6" w16cid:durableId="1964723832">
    <w:abstractNumId w:val="6"/>
  </w:num>
  <w:num w:numId="7" w16cid:durableId="49496854">
    <w:abstractNumId w:val="2"/>
  </w:num>
  <w:num w:numId="8" w16cid:durableId="594050772">
    <w:abstractNumId w:val="9"/>
  </w:num>
  <w:num w:numId="9" w16cid:durableId="1200977107">
    <w:abstractNumId w:val="12"/>
  </w:num>
  <w:num w:numId="10" w16cid:durableId="325523909">
    <w:abstractNumId w:val="14"/>
  </w:num>
  <w:num w:numId="11" w16cid:durableId="47920636">
    <w:abstractNumId w:val="13"/>
  </w:num>
  <w:num w:numId="12" w16cid:durableId="1088040409">
    <w:abstractNumId w:val="8"/>
  </w:num>
  <w:num w:numId="13" w16cid:durableId="1498034816">
    <w:abstractNumId w:val="10"/>
  </w:num>
  <w:num w:numId="14" w16cid:durableId="54128966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693"/>
    <w:rsid w:val="0000020D"/>
    <w:rsid w:val="00004149"/>
    <w:rsid w:val="00004582"/>
    <w:rsid w:val="00004711"/>
    <w:rsid w:val="00005B1E"/>
    <w:rsid w:val="00007048"/>
    <w:rsid w:val="000120E7"/>
    <w:rsid w:val="0001382E"/>
    <w:rsid w:val="00013895"/>
    <w:rsid w:val="00013A12"/>
    <w:rsid w:val="00013A15"/>
    <w:rsid w:val="000153ED"/>
    <w:rsid w:val="00017A31"/>
    <w:rsid w:val="00017C59"/>
    <w:rsid w:val="00020159"/>
    <w:rsid w:val="000205BD"/>
    <w:rsid w:val="000216B3"/>
    <w:rsid w:val="0002343E"/>
    <w:rsid w:val="000245EE"/>
    <w:rsid w:val="00025290"/>
    <w:rsid w:val="00025BF5"/>
    <w:rsid w:val="00027A4B"/>
    <w:rsid w:val="00030087"/>
    <w:rsid w:val="0003286C"/>
    <w:rsid w:val="0003305B"/>
    <w:rsid w:val="000334F7"/>
    <w:rsid w:val="000336F7"/>
    <w:rsid w:val="000349BB"/>
    <w:rsid w:val="00037BD6"/>
    <w:rsid w:val="00040199"/>
    <w:rsid w:val="000401DB"/>
    <w:rsid w:val="00040EC6"/>
    <w:rsid w:val="00041286"/>
    <w:rsid w:val="000420EB"/>
    <w:rsid w:val="00042E32"/>
    <w:rsid w:val="00043FA6"/>
    <w:rsid w:val="000442DB"/>
    <w:rsid w:val="000452BA"/>
    <w:rsid w:val="000456B9"/>
    <w:rsid w:val="00045AD3"/>
    <w:rsid w:val="00046EBC"/>
    <w:rsid w:val="00050CF7"/>
    <w:rsid w:val="000516C0"/>
    <w:rsid w:val="00051C5F"/>
    <w:rsid w:val="00055B19"/>
    <w:rsid w:val="000565ED"/>
    <w:rsid w:val="0005718E"/>
    <w:rsid w:val="00057C06"/>
    <w:rsid w:val="00057D11"/>
    <w:rsid w:val="000605F9"/>
    <w:rsid w:val="00061912"/>
    <w:rsid w:val="00061C4B"/>
    <w:rsid w:val="00063040"/>
    <w:rsid w:val="000672C3"/>
    <w:rsid w:val="00071347"/>
    <w:rsid w:val="00072BD8"/>
    <w:rsid w:val="0007394F"/>
    <w:rsid w:val="00075815"/>
    <w:rsid w:val="00076C2F"/>
    <w:rsid w:val="00076F9F"/>
    <w:rsid w:val="000773E7"/>
    <w:rsid w:val="000801AA"/>
    <w:rsid w:val="00080A16"/>
    <w:rsid w:val="00081A9B"/>
    <w:rsid w:val="00084107"/>
    <w:rsid w:val="00084903"/>
    <w:rsid w:val="000862C0"/>
    <w:rsid w:val="00091ABC"/>
    <w:rsid w:val="00091F72"/>
    <w:rsid w:val="0009423A"/>
    <w:rsid w:val="000948DE"/>
    <w:rsid w:val="000962FB"/>
    <w:rsid w:val="0009631F"/>
    <w:rsid w:val="000974B9"/>
    <w:rsid w:val="000974CD"/>
    <w:rsid w:val="000A1023"/>
    <w:rsid w:val="000A1802"/>
    <w:rsid w:val="000A31F5"/>
    <w:rsid w:val="000A3AEF"/>
    <w:rsid w:val="000A51F9"/>
    <w:rsid w:val="000A5778"/>
    <w:rsid w:val="000A5E42"/>
    <w:rsid w:val="000A5F72"/>
    <w:rsid w:val="000A6AF8"/>
    <w:rsid w:val="000A7709"/>
    <w:rsid w:val="000B062D"/>
    <w:rsid w:val="000B1753"/>
    <w:rsid w:val="000B2797"/>
    <w:rsid w:val="000B2E20"/>
    <w:rsid w:val="000B31F1"/>
    <w:rsid w:val="000B36B3"/>
    <w:rsid w:val="000B455C"/>
    <w:rsid w:val="000B4A01"/>
    <w:rsid w:val="000B5AF0"/>
    <w:rsid w:val="000B7EAE"/>
    <w:rsid w:val="000C023D"/>
    <w:rsid w:val="000C0668"/>
    <w:rsid w:val="000C1D5C"/>
    <w:rsid w:val="000C227E"/>
    <w:rsid w:val="000C3091"/>
    <w:rsid w:val="000C431F"/>
    <w:rsid w:val="000D0605"/>
    <w:rsid w:val="000D15B1"/>
    <w:rsid w:val="000D1F10"/>
    <w:rsid w:val="000D35BE"/>
    <w:rsid w:val="000D3F51"/>
    <w:rsid w:val="000D454B"/>
    <w:rsid w:val="000D60C7"/>
    <w:rsid w:val="000D663A"/>
    <w:rsid w:val="000D7206"/>
    <w:rsid w:val="000D72E2"/>
    <w:rsid w:val="000D7AC3"/>
    <w:rsid w:val="000D7E58"/>
    <w:rsid w:val="000D7EC9"/>
    <w:rsid w:val="000E1CF5"/>
    <w:rsid w:val="000E37E5"/>
    <w:rsid w:val="000E70F0"/>
    <w:rsid w:val="000F0A35"/>
    <w:rsid w:val="000F0CFF"/>
    <w:rsid w:val="000F3E3B"/>
    <w:rsid w:val="000F418A"/>
    <w:rsid w:val="000F5456"/>
    <w:rsid w:val="000F59CE"/>
    <w:rsid w:val="000F66E5"/>
    <w:rsid w:val="000F7638"/>
    <w:rsid w:val="00100B06"/>
    <w:rsid w:val="0010192D"/>
    <w:rsid w:val="0010248B"/>
    <w:rsid w:val="00106F44"/>
    <w:rsid w:val="00110628"/>
    <w:rsid w:val="00110699"/>
    <w:rsid w:val="00115400"/>
    <w:rsid w:val="001155CD"/>
    <w:rsid w:val="001170BD"/>
    <w:rsid w:val="001174E4"/>
    <w:rsid w:val="0011783F"/>
    <w:rsid w:val="00121578"/>
    <w:rsid w:val="00122C43"/>
    <w:rsid w:val="00122E28"/>
    <w:rsid w:val="00124538"/>
    <w:rsid w:val="00127FD6"/>
    <w:rsid w:val="001353D5"/>
    <w:rsid w:val="00136EED"/>
    <w:rsid w:val="001376FE"/>
    <w:rsid w:val="0013797B"/>
    <w:rsid w:val="00140227"/>
    <w:rsid w:val="0014043A"/>
    <w:rsid w:val="00140D46"/>
    <w:rsid w:val="00142953"/>
    <w:rsid w:val="00142B37"/>
    <w:rsid w:val="00143E24"/>
    <w:rsid w:val="00144228"/>
    <w:rsid w:val="00144AD6"/>
    <w:rsid w:val="001472A6"/>
    <w:rsid w:val="00147958"/>
    <w:rsid w:val="00150468"/>
    <w:rsid w:val="001519FA"/>
    <w:rsid w:val="001540A2"/>
    <w:rsid w:val="001578C0"/>
    <w:rsid w:val="00157BBD"/>
    <w:rsid w:val="00160446"/>
    <w:rsid w:val="00161102"/>
    <w:rsid w:val="001615BF"/>
    <w:rsid w:val="001629F9"/>
    <w:rsid w:val="0016397A"/>
    <w:rsid w:val="0016400D"/>
    <w:rsid w:val="001649AC"/>
    <w:rsid w:val="001665FC"/>
    <w:rsid w:val="001678B8"/>
    <w:rsid w:val="0016791F"/>
    <w:rsid w:val="00170282"/>
    <w:rsid w:val="00170314"/>
    <w:rsid w:val="001704B8"/>
    <w:rsid w:val="001727B7"/>
    <w:rsid w:val="00172B0E"/>
    <w:rsid w:val="0017332F"/>
    <w:rsid w:val="0017356A"/>
    <w:rsid w:val="00176418"/>
    <w:rsid w:val="001801FD"/>
    <w:rsid w:val="001803B7"/>
    <w:rsid w:val="001805D6"/>
    <w:rsid w:val="00182CD4"/>
    <w:rsid w:val="00182E2F"/>
    <w:rsid w:val="00185A87"/>
    <w:rsid w:val="00190101"/>
    <w:rsid w:val="0019103C"/>
    <w:rsid w:val="00192358"/>
    <w:rsid w:val="00193753"/>
    <w:rsid w:val="00193D9C"/>
    <w:rsid w:val="00195597"/>
    <w:rsid w:val="00195790"/>
    <w:rsid w:val="001971FE"/>
    <w:rsid w:val="001A01AD"/>
    <w:rsid w:val="001A31A3"/>
    <w:rsid w:val="001A53AF"/>
    <w:rsid w:val="001A6273"/>
    <w:rsid w:val="001A694A"/>
    <w:rsid w:val="001A6A21"/>
    <w:rsid w:val="001A78EA"/>
    <w:rsid w:val="001A7E2E"/>
    <w:rsid w:val="001B0070"/>
    <w:rsid w:val="001B1A21"/>
    <w:rsid w:val="001B2035"/>
    <w:rsid w:val="001B275D"/>
    <w:rsid w:val="001B33B0"/>
    <w:rsid w:val="001B4941"/>
    <w:rsid w:val="001C005C"/>
    <w:rsid w:val="001C3AB1"/>
    <w:rsid w:val="001C5405"/>
    <w:rsid w:val="001C54EF"/>
    <w:rsid w:val="001C6114"/>
    <w:rsid w:val="001C6AB6"/>
    <w:rsid w:val="001C7EA4"/>
    <w:rsid w:val="001C7EE2"/>
    <w:rsid w:val="001D18AD"/>
    <w:rsid w:val="001D20B8"/>
    <w:rsid w:val="001D4A9A"/>
    <w:rsid w:val="001D5781"/>
    <w:rsid w:val="001D6525"/>
    <w:rsid w:val="001D6FB0"/>
    <w:rsid w:val="001D719B"/>
    <w:rsid w:val="001D78C7"/>
    <w:rsid w:val="001D7BC7"/>
    <w:rsid w:val="001E07B2"/>
    <w:rsid w:val="001E2A3B"/>
    <w:rsid w:val="001E33A5"/>
    <w:rsid w:val="001E52AB"/>
    <w:rsid w:val="001F0176"/>
    <w:rsid w:val="001F12F4"/>
    <w:rsid w:val="001F307C"/>
    <w:rsid w:val="001F471E"/>
    <w:rsid w:val="001F54FF"/>
    <w:rsid w:val="001F6C9D"/>
    <w:rsid w:val="001F6D95"/>
    <w:rsid w:val="001F7E51"/>
    <w:rsid w:val="0020160B"/>
    <w:rsid w:val="002019EE"/>
    <w:rsid w:val="00201AE5"/>
    <w:rsid w:val="00202078"/>
    <w:rsid w:val="00202A3C"/>
    <w:rsid w:val="0020338E"/>
    <w:rsid w:val="00203D50"/>
    <w:rsid w:val="00203E1E"/>
    <w:rsid w:val="0020448D"/>
    <w:rsid w:val="00204E29"/>
    <w:rsid w:val="00206F4F"/>
    <w:rsid w:val="002070A1"/>
    <w:rsid w:val="00210A6D"/>
    <w:rsid w:val="00212C81"/>
    <w:rsid w:val="00212D2A"/>
    <w:rsid w:val="002138ED"/>
    <w:rsid w:val="002143B1"/>
    <w:rsid w:val="002155D1"/>
    <w:rsid w:val="00215BDA"/>
    <w:rsid w:val="00216C4A"/>
    <w:rsid w:val="00220AFE"/>
    <w:rsid w:val="00220F18"/>
    <w:rsid w:val="0022193D"/>
    <w:rsid w:val="00221AD9"/>
    <w:rsid w:val="00221BBC"/>
    <w:rsid w:val="00221C10"/>
    <w:rsid w:val="00222ADE"/>
    <w:rsid w:val="00223990"/>
    <w:rsid w:val="00223E6D"/>
    <w:rsid w:val="0023125C"/>
    <w:rsid w:val="00232045"/>
    <w:rsid w:val="002327F0"/>
    <w:rsid w:val="00237A8B"/>
    <w:rsid w:val="00237C7A"/>
    <w:rsid w:val="00242B59"/>
    <w:rsid w:val="0024377D"/>
    <w:rsid w:val="0024390C"/>
    <w:rsid w:val="0024401F"/>
    <w:rsid w:val="002462DD"/>
    <w:rsid w:val="002475C9"/>
    <w:rsid w:val="002519D8"/>
    <w:rsid w:val="00253E7A"/>
    <w:rsid w:val="002565B6"/>
    <w:rsid w:val="00256BCF"/>
    <w:rsid w:val="00257D3D"/>
    <w:rsid w:val="002605AD"/>
    <w:rsid w:val="00260D83"/>
    <w:rsid w:val="00261431"/>
    <w:rsid w:val="002622F9"/>
    <w:rsid w:val="00262AFD"/>
    <w:rsid w:val="002633C9"/>
    <w:rsid w:val="00263425"/>
    <w:rsid w:val="002636D7"/>
    <w:rsid w:val="00264498"/>
    <w:rsid w:val="00265A20"/>
    <w:rsid w:val="002666C9"/>
    <w:rsid w:val="00266A76"/>
    <w:rsid w:val="00270DE5"/>
    <w:rsid w:val="0027286F"/>
    <w:rsid w:val="00276387"/>
    <w:rsid w:val="00276D32"/>
    <w:rsid w:val="00277789"/>
    <w:rsid w:val="00277A26"/>
    <w:rsid w:val="00277B83"/>
    <w:rsid w:val="0028128F"/>
    <w:rsid w:val="00281D97"/>
    <w:rsid w:val="002821CE"/>
    <w:rsid w:val="002835B9"/>
    <w:rsid w:val="0028506B"/>
    <w:rsid w:val="00285779"/>
    <w:rsid w:val="002876A6"/>
    <w:rsid w:val="00290232"/>
    <w:rsid w:val="002915AB"/>
    <w:rsid w:val="002917A2"/>
    <w:rsid w:val="00291F42"/>
    <w:rsid w:val="0029258D"/>
    <w:rsid w:val="00293886"/>
    <w:rsid w:val="002958C4"/>
    <w:rsid w:val="002962F6"/>
    <w:rsid w:val="002963B1"/>
    <w:rsid w:val="002A0E65"/>
    <w:rsid w:val="002A2DA2"/>
    <w:rsid w:val="002A3309"/>
    <w:rsid w:val="002A600A"/>
    <w:rsid w:val="002A711B"/>
    <w:rsid w:val="002A7ACC"/>
    <w:rsid w:val="002A7CAA"/>
    <w:rsid w:val="002A7DE0"/>
    <w:rsid w:val="002B0EC1"/>
    <w:rsid w:val="002B16F5"/>
    <w:rsid w:val="002B3A31"/>
    <w:rsid w:val="002B42AC"/>
    <w:rsid w:val="002C16B8"/>
    <w:rsid w:val="002C634E"/>
    <w:rsid w:val="002C6EFC"/>
    <w:rsid w:val="002D0DB1"/>
    <w:rsid w:val="002D3B86"/>
    <w:rsid w:val="002D4A09"/>
    <w:rsid w:val="002D6BC2"/>
    <w:rsid w:val="002D7048"/>
    <w:rsid w:val="002D70D0"/>
    <w:rsid w:val="002D7187"/>
    <w:rsid w:val="002E0613"/>
    <w:rsid w:val="002E0E9A"/>
    <w:rsid w:val="002E21D3"/>
    <w:rsid w:val="002E2A8C"/>
    <w:rsid w:val="002E2AC3"/>
    <w:rsid w:val="002E3724"/>
    <w:rsid w:val="002E3A20"/>
    <w:rsid w:val="002E46BB"/>
    <w:rsid w:val="002E4EEB"/>
    <w:rsid w:val="002E5F99"/>
    <w:rsid w:val="002E6B05"/>
    <w:rsid w:val="002E7AED"/>
    <w:rsid w:val="002E7C48"/>
    <w:rsid w:val="002F1018"/>
    <w:rsid w:val="002F1AB4"/>
    <w:rsid w:val="002F1F0B"/>
    <w:rsid w:val="002F23F4"/>
    <w:rsid w:val="002F6BB9"/>
    <w:rsid w:val="002F72D4"/>
    <w:rsid w:val="00300457"/>
    <w:rsid w:val="0030187E"/>
    <w:rsid w:val="00303CB5"/>
    <w:rsid w:val="003041A1"/>
    <w:rsid w:val="003049C0"/>
    <w:rsid w:val="00304A82"/>
    <w:rsid w:val="003122AF"/>
    <w:rsid w:val="00312D7A"/>
    <w:rsid w:val="00313436"/>
    <w:rsid w:val="00314503"/>
    <w:rsid w:val="00314E0E"/>
    <w:rsid w:val="003151A1"/>
    <w:rsid w:val="003154EE"/>
    <w:rsid w:val="003160C2"/>
    <w:rsid w:val="003166D5"/>
    <w:rsid w:val="0032020D"/>
    <w:rsid w:val="00320425"/>
    <w:rsid w:val="00321A6B"/>
    <w:rsid w:val="00322076"/>
    <w:rsid w:val="00326926"/>
    <w:rsid w:val="00331F61"/>
    <w:rsid w:val="00332C81"/>
    <w:rsid w:val="00332FC0"/>
    <w:rsid w:val="003351C7"/>
    <w:rsid w:val="00335252"/>
    <w:rsid w:val="00336845"/>
    <w:rsid w:val="0033765E"/>
    <w:rsid w:val="0034026B"/>
    <w:rsid w:val="0034146E"/>
    <w:rsid w:val="00341801"/>
    <w:rsid w:val="00342F15"/>
    <w:rsid w:val="003443C9"/>
    <w:rsid w:val="00344BC0"/>
    <w:rsid w:val="003465CF"/>
    <w:rsid w:val="00346DA9"/>
    <w:rsid w:val="003519E0"/>
    <w:rsid w:val="00352390"/>
    <w:rsid w:val="0035264A"/>
    <w:rsid w:val="00352BE1"/>
    <w:rsid w:val="00352E5A"/>
    <w:rsid w:val="00353737"/>
    <w:rsid w:val="00353FF0"/>
    <w:rsid w:val="0035485E"/>
    <w:rsid w:val="00355322"/>
    <w:rsid w:val="003561F5"/>
    <w:rsid w:val="0035715E"/>
    <w:rsid w:val="003578BB"/>
    <w:rsid w:val="00357DA6"/>
    <w:rsid w:val="00360480"/>
    <w:rsid w:val="00360693"/>
    <w:rsid w:val="003615DD"/>
    <w:rsid w:val="00363021"/>
    <w:rsid w:val="00363EFE"/>
    <w:rsid w:val="00364DAB"/>
    <w:rsid w:val="00365260"/>
    <w:rsid w:val="0036762B"/>
    <w:rsid w:val="00370B93"/>
    <w:rsid w:val="00370E0D"/>
    <w:rsid w:val="003723E9"/>
    <w:rsid w:val="003725B6"/>
    <w:rsid w:val="0037455F"/>
    <w:rsid w:val="00374701"/>
    <w:rsid w:val="00375D40"/>
    <w:rsid w:val="0037653B"/>
    <w:rsid w:val="0037760C"/>
    <w:rsid w:val="00380F11"/>
    <w:rsid w:val="0038265C"/>
    <w:rsid w:val="003846C8"/>
    <w:rsid w:val="0038501F"/>
    <w:rsid w:val="00385145"/>
    <w:rsid w:val="003853A9"/>
    <w:rsid w:val="00387B2D"/>
    <w:rsid w:val="00391450"/>
    <w:rsid w:val="00391FB3"/>
    <w:rsid w:val="00392253"/>
    <w:rsid w:val="003927DF"/>
    <w:rsid w:val="00392D80"/>
    <w:rsid w:val="00395D36"/>
    <w:rsid w:val="00397184"/>
    <w:rsid w:val="00397674"/>
    <w:rsid w:val="003A09EF"/>
    <w:rsid w:val="003A2799"/>
    <w:rsid w:val="003A2AF2"/>
    <w:rsid w:val="003B0206"/>
    <w:rsid w:val="003B0BEA"/>
    <w:rsid w:val="003B1409"/>
    <w:rsid w:val="003B1A50"/>
    <w:rsid w:val="003B271B"/>
    <w:rsid w:val="003B2A27"/>
    <w:rsid w:val="003B2F64"/>
    <w:rsid w:val="003B3DA7"/>
    <w:rsid w:val="003B4F6D"/>
    <w:rsid w:val="003B5168"/>
    <w:rsid w:val="003B5C3F"/>
    <w:rsid w:val="003B5F79"/>
    <w:rsid w:val="003B7B2C"/>
    <w:rsid w:val="003C08FC"/>
    <w:rsid w:val="003C0C5B"/>
    <w:rsid w:val="003C11BF"/>
    <w:rsid w:val="003C16D5"/>
    <w:rsid w:val="003C25FA"/>
    <w:rsid w:val="003C28AC"/>
    <w:rsid w:val="003C299E"/>
    <w:rsid w:val="003C2A88"/>
    <w:rsid w:val="003D42D7"/>
    <w:rsid w:val="003D655B"/>
    <w:rsid w:val="003D6AB5"/>
    <w:rsid w:val="003D6CA5"/>
    <w:rsid w:val="003D6FAD"/>
    <w:rsid w:val="003D74E8"/>
    <w:rsid w:val="003E1025"/>
    <w:rsid w:val="003E1A7E"/>
    <w:rsid w:val="003E289D"/>
    <w:rsid w:val="003E4364"/>
    <w:rsid w:val="003E4951"/>
    <w:rsid w:val="003E50B6"/>
    <w:rsid w:val="003F2102"/>
    <w:rsid w:val="003F2A4E"/>
    <w:rsid w:val="003F3EAD"/>
    <w:rsid w:val="003F49C4"/>
    <w:rsid w:val="003F5211"/>
    <w:rsid w:val="003F580E"/>
    <w:rsid w:val="003F6AC3"/>
    <w:rsid w:val="00400126"/>
    <w:rsid w:val="00400B18"/>
    <w:rsid w:val="00400DA0"/>
    <w:rsid w:val="00404908"/>
    <w:rsid w:val="004068EF"/>
    <w:rsid w:val="0040794B"/>
    <w:rsid w:val="00407C0F"/>
    <w:rsid w:val="00410190"/>
    <w:rsid w:val="004105A1"/>
    <w:rsid w:val="0041121D"/>
    <w:rsid w:val="00413860"/>
    <w:rsid w:val="00414272"/>
    <w:rsid w:val="0041476F"/>
    <w:rsid w:val="004172A4"/>
    <w:rsid w:val="004178EC"/>
    <w:rsid w:val="00417F54"/>
    <w:rsid w:val="00421378"/>
    <w:rsid w:val="00421C3C"/>
    <w:rsid w:val="0042268E"/>
    <w:rsid w:val="00423B35"/>
    <w:rsid w:val="0042457A"/>
    <w:rsid w:val="0042672E"/>
    <w:rsid w:val="004268B6"/>
    <w:rsid w:val="00426BAD"/>
    <w:rsid w:val="00427EF0"/>
    <w:rsid w:val="004324EB"/>
    <w:rsid w:val="00432A9F"/>
    <w:rsid w:val="00432BCC"/>
    <w:rsid w:val="00432CDE"/>
    <w:rsid w:val="00435C64"/>
    <w:rsid w:val="00436DCD"/>
    <w:rsid w:val="0044109C"/>
    <w:rsid w:val="00443E6D"/>
    <w:rsid w:val="0044531D"/>
    <w:rsid w:val="004461C6"/>
    <w:rsid w:val="004514CC"/>
    <w:rsid w:val="004526CC"/>
    <w:rsid w:val="00453385"/>
    <w:rsid w:val="00454418"/>
    <w:rsid w:val="00454FFF"/>
    <w:rsid w:val="0045522C"/>
    <w:rsid w:val="00456B74"/>
    <w:rsid w:val="00457D79"/>
    <w:rsid w:val="004601AB"/>
    <w:rsid w:val="0046285E"/>
    <w:rsid w:val="004640D6"/>
    <w:rsid w:val="0046736F"/>
    <w:rsid w:val="00472BD6"/>
    <w:rsid w:val="00473A17"/>
    <w:rsid w:val="0048021E"/>
    <w:rsid w:val="004803A6"/>
    <w:rsid w:val="00481CF6"/>
    <w:rsid w:val="00483ED2"/>
    <w:rsid w:val="00484C6F"/>
    <w:rsid w:val="004874EA"/>
    <w:rsid w:val="00487EA4"/>
    <w:rsid w:val="00493CEE"/>
    <w:rsid w:val="00495C27"/>
    <w:rsid w:val="004960E8"/>
    <w:rsid w:val="00496348"/>
    <w:rsid w:val="004A0B76"/>
    <w:rsid w:val="004A32D8"/>
    <w:rsid w:val="004A3326"/>
    <w:rsid w:val="004A3516"/>
    <w:rsid w:val="004A6563"/>
    <w:rsid w:val="004A7EBF"/>
    <w:rsid w:val="004B4774"/>
    <w:rsid w:val="004B4D46"/>
    <w:rsid w:val="004B60BF"/>
    <w:rsid w:val="004B6445"/>
    <w:rsid w:val="004B6BBE"/>
    <w:rsid w:val="004C1363"/>
    <w:rsid w:val="004C16FF"/>
    <w:rsid w:val="004C1D16"/>
    <w:rsid w:val="004C2DFB"/>
    <w:rsid w:val="004C374E"/>
    <w:rsid w:val="004C43A5"/>
    <w:rsid w:val="004C4E16"/>
    <w:rsid w:val="004C6478"/>
    <w:rsid w:val="004C795A"/>
    <w:rsid w:val="004D08B2"/>
    <w:rsid w:val="004D18C5"/>
    <w:rsid w:val="004D2417"/>
    <w:rsid w:val="004D3A04"/>
    <w:rsid w:val="004D3A9A"/>
    <w:rsid w:val="004D613C"/>
    <w:rsid w:val="004D6DD3"/>
    <w:rsid w:val="004D7E84"/>
    <w:rsid w:val="004E113B"/>
    <w:rsid w:val="004E325C"/>
    <w:rsid w:val="004F0968"/>
    <w:rsid w:val="004F0C9A"/>
    <w:rsid w:val="004F321D"/>
    <w:rsid w:val="004F4B25"/>
    <w:rsid w:val="004F5191"/>
    <w:rsid w:val="004F5FC6"/>
    <w:rsid w:val="00500FED"/>
    <w:rsid w:val="00501AEC"/>
    <w:rsid w:val="00501B0F"/>
    <w:rsid w:val="00502CED"/>
    <w:rsid w:val="00503578"/>
    <w:rsid w:val="00504F18"/>
    <w:rsid w:val="00507FAD"/>
    <w:rsid w:val="00512A1D"/>
    <w:rsid w:val="00513FB8"/>
    <w:rsid w:val="00515FFE"/>
    <w:rsid w:val="00521B49"/>
    <w:rsid w:val="00521CCE"/>
    <w:rsid w:val="00522276"/>
    <w:rsid w:val="005229CC"/>
    <w:rsid w:val="00522F50"/>
    <w:rsid w:val="00524686"/>
    <w:rsid w:val="00527B2B"/>
    <w:rsid w:val="0053509C"/>
    <w:rsid w:val="005356D2"/>
    <w:rsid w:val="00540F25"/>
    <w:rsid w:val="005431D5"/>
    <w:rsid w:val="00544D15"/>
    <w:rsid w:val="00551858"/>
    <w:rsid w:val="00552369"/>
    <w:rsid w:val="0055268E"/>
    <w:rsid w:val="00552BC5"/>
    <w:rsid w:val="00556BC5"/>
    <w:rsid w:val="005606EC"/>
    <w:rsid w:val="0056454D"/>
    <w:rsid w:val="00564DC0"/>
    <w:rsid w:val="005671CC"/>
    <w:rsid w:val="00567A24"/>
    <w:rsid w:val="00572B61"/>
    <w:rsid w:val="005739DB"/>
    <w:rsid w:val="00573AA5"/>
    <w:rsid w:val="00574056"/>
    <w:rsid w:val="005740C9"/>
    <w:rsid w:val="00577491"/>
    <w:rsid w:val="00577A27"/>
    <w:rsid w:val="00584622"/>
    <w:rsid w:val="0058528E"/>
    <w:rsid w:val="00585857"/>
    <w:rsid w:val="00586524"/>
    <w:rsid w:val="00587218"/>
    <w:rsid w:val="00594967"/>
    <w:rsid w:val="00594B61"/>
    <w:rsid w:val="00594F69"/>
    <w:rsid w:val="005956A3"/>
    <w:rsid w:val="005960FE"/>
    <w:rsid w:val="005A0146"/>
    <w:rsid w:val="005A082F"/>
    <w:rsid w:val="005A09D8"/>
    <w:rsid w:val="005A0FD6"/>
    <w:rsid w:val="005A18ED"/>
    <w:rsid w:val="005A2637"/>
    <w:rsid w:val="005A28E4"/>
    <w:rsid w:val="005A4515"/>
    <w:rsid w:val="005A4696"/>
    <w:rsid w:val="005A4B4E"/>
    <w:rsid w:val="005A4F80"/>
    <w:rsid w:val="005A51A3"/>
    <w:rsid w:val="005A55FF"/>
    <w:rsid w:val="005A5E90"/>
    <w:rsid w:val="005A6276"/>
    <w:rsid w:val="005A6F74"/>
    <w:rsid w:val="005B0819"/>
    <w:rsid w:val="005B1411"/>
    <w:rsid w:val="005B1E81"/>
    <w:rsid w:val="005B34F2"/>
    <w:rsid w:val="005B3A90"/>
    <w:rsid w:val="005B4C88"/>
    <w:rsid w:val="005B6659"/>
    <w:rsid w:val="005B6A93"/>
    <w:rsid w:val="005B7B09"/>
    <w:rsid w:val="005B7B27"/>
    <w:rsid w:val="005C0563"/>
    <w:rsid w:val="005C1F82"/>
    <w:rsid w:val="005C29A5"/>
    <w:rsid w:val="005C3EEF"/>
    <w:rsid w:val="005C43B9"/>
    <w:rsid w:val="005C47DA"/>
    <w:rsid w:val="005C53B5"/>
    <w:rsid w:val="005C5916"/>
    <w:rsid w:val="005C6916"/>
    <w:rsid w:val="005C6BAD"/>
    <w:rsid w:val="005D049C"/>
    <w:rsid w:val="005D481F"/>
    <w:rsid w:val="005D4953"/>
    <w:rsid w:val="005E4981"/>
    <w:rsid w:val="005E65E4"/>
    <w:rsid w:val="005E69AF"/>
    <w:rsid w:val="005F2100"/>
    <w:rsid w:val="005F24D6"/>
    <w:rsid w:val="005F293A"/>
    <w:rsid w:val="005F3105"/>
    <w:rsid w:val="005F4F0F"/>
    <w:rsid w:val="005F5162"/>
    <w:rsid w:val="005F6A0E"/>
    <w:rsid w:val="006011A5"/>
    <w:rsid w:val="00601926"/>
    <w:rsid w:val="0060509C"/>
    <w:rsid w:val="0060588B"/>
    <w:rsid w:val="006059E5"/>
    <w:rsid w:val="00605B6B"/>
    <w:rsid w:val="00605E51"/>
    <w:rsid w:val="0060771A"/>
    <w:rsid w:val="00613397"/>
    <w:rsid w:val="006137CF"/>
    <w:rsid w:val="00614365"/>
    <w:rsid w:val="00615357"/>
    <w:rsid w:val="00616237"/>
    <w:rsid w:val="0061649C"/>
    <w:rsid w:val="00616663"/>
    <w:rsid w:val="00622060"/>
    <w:rsid w:val="00623B7E"/>
    <w:rsid w:val="006264EF"/>
    <w:rsid w:val="00627155"/>
    <w:rsid w:val="00630396"/>
    <w:rsid w:val="00631464"/>
    <w:rsid w:val="006334EB"/>
    <w:rsid w:val="00635313"/>
    <w:rsid w:val="00635E7D"/>
    <w:rsid w:val="00636B22"/>
    <w:rsid w:val="0063781D"/>
    <w:rsid w:val="00637ABF"/>
    <w:rsid w:val="006407B5"/>
    <w:rsid w:val="00640E69"/>
    <w:rsid w:val="0064390F"/>
    <w:rsid w:val="00643F53"/>
    <w:rsid w:val="00647A58"/>
    <w:rsid w:val="006604FE"/>
    <w:rsid w:val="006605DC"/>
    <w:rsid w:val="006631C8"/>
    <w:rsid w:val="006635FA"/>
    <w:rsid w:val="00663FB2"/>
    <w:rsid w:val="00672014"/>
    <w:rsid w:val="00672485"/>
    <w:rsid w:val="00673BE6"/>
    <w:rsid w:val="00677A79"/>
    <w:rsid w:val="0068089F"/>
    <w:rsid w:val="00681A60"/>
    <w:rsid w:val="006822F5"/>
    <w:rsid w:val="0068261B"/>
    <w:rsid w:val="00686A2D"/>
    <w:rsid w:val="0069004F"/>
    <w:rsid w:val="00691896"/>
    <w:rsid w:val="0069308B"/>
    <w:rsid w:val="0069361F"/>
    <w:rsid w:val="00693F72"/>
    <w:rsid w:val="00693FE3"/>
    <w:rsid w:val="006943F3"/>
    <w:rsid w:val="00696250"/>
    <w:rsid w:val="006A0BC7"/>
    <w:rsid w:val="006A155A"/>
    <w:rsid w:val="006A6D0E"/>
    <w:rsid w:val="006A7551"/>
    <w:rsid w:val="006A77D9"/>
    <w:rsid w:val="006B1135"/>
    <w:rsid w:val="006B3D6B"/>
    <w:rsid w:val="006B5127"/>
    <w:rsid w:val="006B642E"/>
    <w:rsid w:val="006B65B8"/>
    <w:rsid w:val="006C0AAC"/>
    <w:rsid w:val="006C1966"/>
    <w:rsid w:val="006C2284"/>
    <w:rsid w:val="006C39E7"/>
    <w:rsid w:val="006C490D"/>
    <w:rsid w:val="006C543D"/>
    <w:rsid w:val="006C623A"/>
    <w:rsid w:val="006C6D4D"/>
    <w:rsid w:val="006C749F"/>
    <w:rsid w:val="006D0245"/>
    <w:rsid w:val="006D039F"/>
    <w:rsid w:val="006D07E6"/>
    <w:rsid w:val="006D0A11"/>
    <w:rsid w:val="006D1F87"/>
    <w:rsid w:val="006D3787"/>
    <w:rsid w:val="006D3D26"/>
    <w:rsid w:val="006D4A52"/>
    <w:rsid w:val="006D50FE"/>
    <w:rsid w:val="006D6181"/>
    <w:rsid w:val="006E75C5"/>
    <w:rsid w:val="006F3760"/>
    <w:rsid w:val="006F4E69"/>
    <w:rsid w:val="006F6458"/>
    <w:rsid w:val="00701259"/>
    <w:rsid w:val="00701518"/>
    <w:rsid w:val="007017ED"/>
    <w:rsid w:val="0070313E"/>
    <w:rsid w:val="00703B0F"/>
    <w:rsid w:val="00704A85"/>
    <w:rsid w:val="00705D9A"/>
    <w:rsid w:val="00711EDA"/>
    <w:rsid w:val="00712CE2"/>
    <w:rsid w:val="0071393D"/>
    <w:rsid w:val="0071409D"/>
    <w:rsid w:val="00716C98"/>
    <w:rsid w:val="007171E3"/>
    <w:rsid w:val="00717588"/>
    <w:rsid w:val="00721330"/>
    <w:rsid w:val="00721582"/>
    <w:rsid w:val="0072199E"/>
    <w:rsid w:val="00722981"/>
    <w:rsid w:val="007241A1"/>
    <w:rsid w:val="0072746F"/>
    <w:rsid w:val="0072799E"/>
    <w:rsid w:val="0073186A"/>
    <w:rsid w:val="00732066"/>
    <w:rsid w:val="00732290"/>
    <w:rsid w:val="00732A94"/>
    <w:rsid w:val="00732D3B"/>
    <w:rsid w:val="00733329"/>
    <w:rsid w:val="00733FA1"/>
    <w:rsid w:val="00734051"/>
    <w:rsid w:val="0073411A"/>
    <w:rsid w:val="00734387"/>
    <w:rsid w:val="00736BCD"/>
    <w:rsid w:val="00741A4B"/>
    <w:rsid w:val="00742FBD"/>
    <w:rsid w:val="00744B7A"/>
    <w:rsid w:val="00745949"/>
    <w:rsid w:val="00745FAF"/>
    <w:rsid w:val="007461EB"/>
    <w:rsid w:val="00747ECB"/>
    <w:rsid w:val="0075077C"/>
    <w:rsid w:val="0075099D"/>
    <w:rsid w:val="00750B9E"/>
    <w:rsid w:val="00752E3A"/>
    <w:rsid w:val="00754C38"/>
    <w:rsid w:val="00755A08"/>
    <w:rsid w:val="007569F9"/>
    <w:rsid w:val="00757C85"/>
    <w:rsid w:val="007607D3"/>
    <w:rsid w:val="007620FE"/>
    <w:rsid w:val="00762FE8"/>
    <w:rsid w:val="00763EA8"/>
    <w:rsid w:val="00763F8A"/>
    <w:rsid w:val="00764155"/>
    <w:rsid w:val="00764D46"/>
    <w:rsid w:val="00765C28"/>
    <w:rsid w:val="00767284"/>
    <w:rsid w:val="00770189"/>
    <w:rsid w:val="00770DB6"/>
    <w:rsid w:val="0077171D"/>
    <w:rsid w:val="00771CC8"/>
    <w:rsid w:val="007721BB"/>
    <w:rsid w:val="007722F1"/>
    <w:rsid w:val="007736AC"/>
    <w:rsid w:val="00775457"/>
    <w:rsid w:val="0077629D"/>
    <w:rsid w:val="007766CE"/>
    <w:rsid w:val="007818A3"/>
    <w:rsid w:val="00782A2A"/>
    <w:rsid w:val="00782D34"/>
    <w:rsid w:val="00782F79"/>
    <w:rsid w:val="007831DE"/>
    <w:rsid w:val="00783250"/>
    <w:rsid w:val="00785B52"/>
    <w:rsid w:val="00786A2A"/>
    <w:rsid w:val="00787E37"/>
    <w:rsid w:val="00790081"/>
    <w:rsid w:val="00790382"/>
    <w:rsid w:val="00790B9F"/>
    <w:rsid w:val="00791BDF"/>
    <w:rsid w:val="00791FBB"/>
    <w:rsid w:val="0079253D"/>
    <w:rsid w:val="007927AE"/>
    <w:rsid w:val="00794CEC"/>
    <w:rsid w:val="0079582A"/>
    <w:rsid w:val="00795BDD"/>
    <w:rsid w:val="00796732"/>
    <w:rsid w:val="007A0D19"/>
    <w:rsid w:val="007A2A6F"/>
    <w:rsid w:val="007A3B5D"/>
    <w:rsid w:val="007A3F5B"/>
    <w:rsid w:val="007A4006"/>
    <w:rsid w:val="007A4132"/>
    <w:rsid w:val="007A48A7"/>
    <w:rsid w:val="007B05AD"/>
    <w:rsid w:val="007B4AAE"/>
    <w:rsid w:val="007B7262"/>
    <w:rsid w:val="007C3F1C"/>
    <w:rsid w:val="007C7B2B"/>
    <w:rsid w:val="007D0118"/>
    <w:rsid w:val="007D19EE"/>
    <w:rsid w:val="007D1F7C"/>
    <w:rsid w:val="007D6ABD"/>
    <w:rsid w:val="007E05D8"/>
    <w:rsid w:val="007E0B1A"/>
    <w:rsid w:val="007E0CA4"/>
    <w:rsid w:val="007E3246"/>
    <w:rsid w:val="007E61BE"/>
    <w:rsid w:val="007E6E82"/>
    <w:rsid w:val="007E708A"/>
    <w:rsid w:val="007F048B"/>
    <w:rsid w:val="007F0A89"/>
    <w:rsid w:val="007F2A9C"/>
    <w:rsid w:val="007F3963"/>
    <w:rsid w:val="007F3FED"/>
    <w:rsid w:val="007F450C"/>
    <w:rsid w:val="007F4734"/>
    <w:rsid w:val="007F4A0F"/>
    <w:rsid w:val="007F7A61"/>
    <w:rsid w:val="007F7CB3"/>
    <w:rsid w:val="00803C78"/>
    <w:rsid w:val="00805617"/>
    <w:rsid w:val="00807E76"/>
    <w:rsid w:val="008130EA"/>
    <w:rsid w:val="008156DE"/>
    <w:rsid w:val="00817EF9"/>
    <w:rsid w:val="00820CAF"/>
    <w:rsid w:val="00823C5A"/>
    <w:rsid w:val="00825709"/>
    <w:rsid w:val="008262C0"/>
    <w:rsid w:val="008273CD"/>
    <w:rsid w:val="00831EDF"/>
    <w:rsid w:val="00833FC3"/>
    <w:rsid w:val="00834189"/>
    <w:rsid w:val="00836F62"/>
    <w:rsid w:val="00837342"/>
    <w:rsid w:val="008374FF"/>
    <w:rsid w:val="008412DD"/>
    <w:rsid w:val="0084179E"/>
    <w:rsid w:val="00841944"/>
    <w:rsid w:val="00842B0B"/>
    <w:rsid w:val="0084392E"/>
    <w:rsid w:val="008445A1"/>
    <w:rsid w:val="008459A7"/>
    <w:rsid w:val="00845E65"/>
    <w:rsid w:val="0085176E"/>
    <w:rsid w:val="00851CE8"/>
    <w:rsid w:val="00851F1D"/>
    <w:rsid w:val="00852A57"/>
    <w:rsid w:val="008559FF"/>
    <w:rsid w:val="00855FC1"/>
    <w:rsid w:val="0085762E"/>
    <w:rsid w:val="008627D5"/>
    <w:rsid w:val="00862AA8"/>
    <w:rsid w:val="00863DBF"/>
    <w:rsid w:val="00865C7E"/>
    <w:rsid w:val="008664EF"/>
    <w:rsid w:val="0086677A"/>
    <w:rsid w:val="00866825"/>
    <w:rsid w:val="00876305"/>
    <w:rsid w:val="008767C2"/>
    <w:rsid w:val="00877572"/>
    <w:rsid w:val="0088030D"/>
    <w:rsid w:val="00882938"/>
    <w:rsid w:val="00883ED4"/>
    <w:rsid w:val="0088485F"/>
    <w:rsid w:val="00885564"/>
    <w:rsid w:val="008877FF"/>
    <w:rsid w:val="00891F4E"/>
    <w:rsid w:val="00895359"/>
    <w:rsid w:val="00897076"/>
    <w:rsid w:val="008A055A"/>
    <w:rsid w:val="008A2C05"/>
    <w:rsid w:val="008A30C3"/>
    <w:rsid w:val="008A4029"/>
    <w:rsid w:val="008A5111"/>
    <w:rsid w:val="008A5994"/>
    <w:rsid w:val="008A62B0"/>
    <w:rsid w:val="008A6999"/>
    <w:rsid w:val="008A6DAE"/>
    <w:rsid w:val="008B0A97"/>
    <w:rsid w:val="008B40D5"/>
    <w:rsid w:val="008B4A16"/>
    <w:rsid w:val="008B5C76"/>
    <w:rsid w:val="008C1006"/>
    <w:rsid w:val="008C4F13"/>
    <w:rsid w:val="008C5545"/>
    <w:rsid w:val="008C634D"/>
    <w:rsid w:val="008C636E"/>
    <w:rsid w:val="008C7BFF"/>
    <w:rsid w:val="008C7E3C"/>
    <w:rsid w:val="008D0341"/>
    <w:rsid w:val="008D3435"/>
    <w:rsid w:val="008D4021"/>
    <w:rsid w:val="008D454E"/>
    <w:rsid w:val="008D496F"/>
    <w:rsid w:val="008D5224"/>
    <w:rsid w:val="008D7C23"/>
    <w:rsid w:val="008D7C4B"/>
    <w:rsid w:val="008E1C83"/>
    <w:rsid w:val="008E6EDB"/>
    <w:rsid w:val="008F06AE"/>
    <w:rsid w:val="008F0AD2"/>
    <w:rsid w:val="008F1555"/>
    <w:rsid w:val="008F1BFD"/>
    <w:rsid w:val="008F2BDF"/>
    <w:rsid w:val="008F2C40"/>
    <w:rsid w:val="008F3505"/>
    <w:rsid w:val="008F3A96"/>
    <w:rsid w:val="008F4A65"/>
    <w:rsid w:val="008F5E27"/>
    <w:rsid w:val="009008C3"/>
    <w:rsid w:val="0090098A"/>
    <w:rsid w:val="00902DA9"/>
    <w:rsid w:val="00902DE5"/>
    <w:rsid w:val="00903B2B"/>
    <w:rsid w:val="00903EAB"/>
    <w:rsid w:val="009049C1"/>
    <w:rsid w:val="00905265"/>
    <w:rsid w:val="009062F7"/>
    <w:rsid w:val="009103D8"/>
    <w:rsid w:val="00911807"/>
    <w:rsid w:val="0091207B"/>
    <w:rsid w:val="009124A6"/>
    <w:rsid w:val="009143B9"/>
    <w:rsid w:val="0091631C"/>
    <w:rsid w:val="009171A0"/>
    <w:rsid w:val="00917571"/>
    <w:rsid w:val="00917705"/>
    <w:rsid w:val="00917A9E"/>
    <w:rsid w:val="00920BF7"/>
    <w:rsid w:val="00920E0F"/>
    <w:rsid w:val="00923EAD"/>
    <w:rsid w:val="00926D38"/>
    <w:rsid w:val="00927503"/>
    <w:rsid w:val="009305A6"/>
    <w:rsid w:val="00931358"/>
    <w:rsid w:val="00931A17"/>
    <w:rsid w:val="00931C50"/>
    <w:rsid w:val="00931E60"/>
    <w:rsid w:val="009330AB"/>
    <w:rsid w:val="0093444B"/>
    <w:rsid w:val="00934906"/>
    <w:rsid w:val="00934B37"/>
    <w:rsid w:val="00936F69"/>
    <w:rsid w:val="0093742E"/>
    <w:rsid w:val="009406D8"/>
    <w:rsid w:val="009416CF"/>
    <w:rsid w:val="00941D46"/>
    <w:rsid w:val="00942CC2"/>
    <w:rsid w:val="00945550"/>
    <w:rsid w:val="00945735"/>
    <w:rsid w:val="00946A43"/>
    <w:rsid w:val="009502FC"/>
    <w:rsid w:val="009513A7"/>
    <w:rsid w:val="009513B7"/>
    <w:rsid w:val="00952180"/>
    <w:rsid w:val="00953186"/>
    <w:rsid w:val="009547DB"/>
    <w:rsid w:val="00955982"/>
    <w:rsid w:val="00955A2D"/>
    <w:rsid w:val="00955ED4"/>
    <w:rsid w:val="00955F56"/>
    <w:rsid w:val="00956802"/>
    <w:rsid w:val="0095782B"/>
    <w:rsid w:val="00957CA1"/>
    <w:rsid w:val="00961851"/>
    <w:rsid w:val="0096350A"/>
    <w:rsid w:val="009653A4"/>
    <w:rsid w:val="00966277"/>
    <w:rsid w:val="00966DC4"/>
    <w:rsid w:val="00973FC6"/>
    <w:rsid w:val="00974324"/>
    <w:rsid w:val="00974DF6"/>
    <w:rsid w:val="00976C5B"/>
    <w:rsid w:val="009770CB"/>
    <w:rsid w:val="0097798E"/>
    <w:rsid w:val="009804DF"/>
    <w:rsid w:val="0098154A"/>
    <w:rsid w:val="00986D23"/>
    <w:rsid w:val="009900AD"/>
    <w:rsid w:val="00992032"/>
    <w:rsid w:val="0099231D"/>
    <w:rsid w:val="009941B1"/>
    <w:rsid w:val="009946A3"/>
    <w:rsid w:val="009A1AAF"/>
    <w:rsid w:val="009A3840"/>
    <w:rsid w:val="009A69CC"/>
    <w:rsid w:val="009A6D01"/>
    <w:rsid w:val="009A6F2A"/>
    <w:rsid w:val="009B01F0"/>
    <w:rsid w:val="009B1644"/>
    <w:rsid w:val="009B5ABF"/>
    <w:rsid w:val="009C0609"/>
    <w:rsid w:val="009C0E0E"/>
    <w:rsid w:val="009C2F5F"/>
    <w:rsid w:val="009C6A2B"/>
    <w:rsid w:val="009C6D4F"/>
    <w:rsid w:val="009D08B6"/>
    <w:rsid w:val="009D101A"/>
    <w:rsid w:val="009D1BA6"/>
    <w:rsid w:val="009D1BF6"/>
    <w:rsid w:val="009D2543"/>
    <w:rsid w:val="009D3D3A"/>
    <w:rsid w:val="009D3FAE"/>
    <w:rsid w:val="009D4269"/>
    <w:rsid w:val="009D54B5"/>
    <w:rsid w:val="009D6491"/>
    <w:rsid w:val="009E3808"/>
    <w:rsid w:val="009E3B13"/>
    <w:rsid w:val="009E458D"/>
    <w:rsid w:val="009E4952"/>
    <w:rsid w:val="009E55B3"/>
    <w:rsid w:val="009E5CFF"/>
    <w:rsid w:val="009F06BA"/>
    <w:rsid w:val="009F08D9"/>
    <w:rsid w:val="009F2056"/>
    <w:rsid w:val="009F25A6"/>
    <w:rsid w:val="009F2E39"/>
    <w:rsid w:val="009F4353"/>
    <w:rsid w:val="009F4C23"/>
    <w:rsid w:val="009F5BD4"/>
    <w:rsid w:val="009F6255"/>
    <w:rsid w:val="00A0045D"/>
    <w:rsid w:val="00A00BBD"/>
    <w:rsid w:val="00A011DA"/>
    <w:rsid w:val="00A0164E"/>
    <w:rsid w:val="00A01819"/>
    <w:rsid w:val="00A01CCB"/>
    <w:rsid w:val="00A02BF9"/>
    <w:rsid w:val="00A03108"/>
    <w:rsid w:val="00A0340F"/>
    <w:rsid w:val="00A03A86"/>
    <w:rsid w:val="00A04A95"/>
    <w:rsid w:val="00A04CEF"/>
    <w:rsid w:val="00A0560E"/>
    <w:rsid w:val="00A12823"/>
    <w:rsid w:val="00A12DCC"/>
    <w:rsid w:val="00A13135"/>
    <w:rsid w:val="00A13311"/>
    <w:rsid w:val="00A13397"/>
    <w:rsid w:val="00A13E51"/>
    <w:rsid w:val="00A140CB"/>
    <w:rsid w:val="00A162B6"/>
    <w:rsid w:val="00A16E02"/>
    <w:rsid w:val="00A1788E"/>
    <w:rsid w:val="00A21572"/>
    <w:rsid w:val="00A24C4A"/>
    <w:rsid w:val="00A25037"/>
    <w:rsid w:val="00A315D4"/>
    <w:rsid w:val="00A31915"/>
    <w:rsid w:val="00A32454"/>
    <w:rsid w:val="00A34975"/>
    <w:rsid w:val="00A34A1B"/>
    <w:rsid w:val="00A360D6"/>
    <w:rsid w:val="00A37318"/>
    <w:rsid w:val="00A413BA"/>
    <w:rsid w:val="00A41672"/>
    <w:rsid w:val="00A43289"/>
    <w:rsid w:val="00A44EBB"/>
    <w:rsid w:val="00A45791"/>
    <w:rsid w:val="00A474B1"/>
    <w:rsid w:val="00A54716"/>
    <w:rsid w:val="00A555D0"/>
    <w:rsid w:val="00A60466"/>
    <w:rsid w:val="00A60D4C"/>
    <w:rsid w:val="00A61F50"/>
    <w:rsid w:val="00A62C92"/>
    <w:rsid w:val="00A64F93"/>
    <w:rsid w:val="00A653DE"/>
    <w:rsid w:val="00A65985"/>
    <w:rsid w:val="00A673EB"/>
    <w:rsid w:val="00A70D0E"/>
    <w:rsid w:val="00A72A72"/>
    <w:rsid w:val="00A73307"/>
    <w:rsid w:val="00A733D6"/>
    <w:rsid w:val="00A736BF"/>
    <w:rsid w:val="00A73E44"/>
    <w:rsid w:val="00A751EF"/>
    <w:rsid w:val="00A763D6"/>
    <w:rsid w:val="00A7749E"/>
    <w:rsid w:val="00A81415"/>
    <w:rsid w:val="00A81802"/>
    <w:rsid w:val="00A81A77"/>
    <w:rsid w:val="00A821AF"/>
    <w:rsid w:val="00A82FD2"/>
    <w:rsid w:val="00A8366E"/>
    <w:rsid w:val="00A838DB"/>
    <w:rsid w:val="00A84C64"/>
    <w:rsid w:val="00A84CB2"/>
    <w:rsid w:val="00A85FF9"/>
    <w:rsid w:val="00A86C80"/>
    <w:rsid w:val="00A902AF"/>
    <w:rsid w:val="00A90BD5"/>
    <w:rsid w:val="00A90CB3"/>
    <w:rsid w:val="00A91438"/>
    <w:rsid w:val="00A92155"/>
    <w:rsid w:val="00A921BE"/>
    <w:rsid w:val="00A94B52"/>
    <w:rsid w:val="00AA072D"/>
    <w:rsid w:val="00AA0F91"/>
    <w:rsid w:val="00AA1C79"/>
    <w:rsid w:val="00AA4026"/>
    <w:rsid w:val="00AA4619"/>
    <w:rsid w:val="00AA4ECF"/>
    <w:rsid w:val="00AA5B62"/>
    <w:rsid w:val="00AA6DA0"/>
    <w:rsid w:val="00AB067C"/>
    <w:rsid w:val="00AB2D6C"/>
    <w:rsid w:val="00AB34E7"/>
    <w:rsid w:val="00AB4A5D"/>
    <w:rsid w:val="00AB51F4"/>
    <w:rsid w:val="00AB6C84"/>
    <w:rsid w:val="00AB7405"/>
    <w:rsid w:val="00AB7F53"/>
    <w:rsid w:val="00AC125A"/>
    <w:rsid w:val="00AC1530"/>
    <w:rsid w:val="00AC3956"/>
    <w:rsid w:val="00AC3A78"/>
    <w:rsid w:val="00AC5C1E"/>
    <w:rsid w:val="00AC5CC1"/>
    <w:rsid w:val="00AC7E2B"/>
    <w:rsid w:val="00AD0446"/>
    <w:rsid w:val="00AD0636"/>
    <w:rsid w:val="00AD16A4"/>
    <w:rsid w:val="00AD1B5D"/>
    <w:rsid w:val="00AD2B71"/>
    <w:rsid w:val="00AD3A4B"/>
    <w:rsid w:val="00AD3E67"/>
    <w:rsid w:val="00AD494D"/>
    <w:rsid w:val="00AD554D"/>
    <w:rsid w:val="00AD5DD4"/>
    <w:rsid w:val="00AD6520"/>
    <w:rsid w:val="00AD6AC2"/>
    <w:rsid w:val="00AE092E"/>
    <w:rsid w:val="00AE0C26"/>
    <w:rsid w:val="00AE163E"/>
    <w:rsid w:val="00AE38A2"/>
    <w:rsid w:val="00AE4719"/>
    <w:rsid w:val="00AE6011"/>
    <w:rsid w:val="00AE6399"/>
    <w:rsid w:val="00AE6E3B"/>
    <w:rsid w:val="00AF1252"/>
    <w:rsid w:val="00AF2A4E"/>
    <w:rsid w:val="00AF3442"/>
    <w:rsid w:val="00AF360C"/>
    <w:rsid w:val="00AF4472"/>
    <w:rsid w:val="00AF61A2"/>
    <w:rsid w:val="00AF69F0"/>
    <w:rsid w:val="00AF7204"/>
    <w:rsid w:val="00B008B4"/>
    <w:rsid w:val="00B017F2"/>
    <w:rsid w:val="00B02D99"/>
    <w:rsid w:val="00B03BF6"/>
    <w:rsid w:val="00B15116"/>
    <w:rsid w:val="00B20424"/>
    <w:rsid w:val="00B21C45"/>
    <w:rsid w:val="00B21CD5"/>
    <w:rsid w:val="00B22FA7"/>
    <w:rsid w:val="00B26859"/>
    <w:rsid w:val="00B31E39"/>
    <w:rsid w:val="00B351D3"/>
    <w:rsid w:val="00B36DA6"/>
    <w:rsid w:val="00B36DD1"/>
    <w:rsid w:val="00B37307"/>
    <w:rsid w:val="00B4060E"/>
    <w:rsid w:val="00B42828"/>
    <w:rsid w:val="00B46036"/>
    <w:rsid w:val="00B50E53"/>
    <w:rsid w:val="00B51933"/>
    <w:rsid w:val="00B5634C"/>
    <w:rsid w:val="00B5733C"/>
    <w:rsid w:val="00B60F9B"/>
    <w:rsid w:val="00B638B2"/>
    <w:rsid w:val="00B641C0"/>
    <w:rsid w:val="00B648B0"/>
    <w:rsid w:val="00B64B5C"/>
    <w:rsid w:val="00B65315"/>
    <w:rsid w:val="00B65631"/>
    <w:rsid w:val="00B677D2"/>
    <w:rsid w:val="00B71A61"/>
    <w:rsid w:val="00B738B2"/>
    <w:rsid w:val="00B740E0"/>
    <w:rsid w:val="00B8318F"/>
    <w:rsid w:val="00B83609"/>
    <w:rsid w:val="00B8448E"/>
    <w:rsid w:val="00B8509F"/>
    <w:rsid w:val="00B85C3D"/>
    <w:rsid w:val="00B86A8C"/>
    <w:rsid w:val="00B9126E"/>
    <w:rsid w:val="00B921DF"/>
    <w:rsid w:val="00B92DAD"/>
    <w:rsid w:val="00B93C51"/>
    <w:rsid w:val="00B945FB"/>
    <w:rsid w:val="00B960F5"/>
    <w:rsid w:val="00B96ECF"/>
    <w:rsid w:val="00BA17ED"/>
    <w:rsid w:val="00BA23EA"/>
    <w:rsid w:val="00BA4F9F"/>
    <w:rsid w:val="00BA698A"/>
    <w:rsid w:val="00BB113B"/>
    <w:rsid w:val="00BB2E64"/>
    <w:rsid w:val="00BB30EC"/>
    <w:rsid w:val="00BB35ED"/>
    <w:rsid w:val="00BB49CF"/>
    <w:rsid w:val="00BB4E3B"/>
    <w:rsid w:val="00BB667D"/>
    <w:rsid w:val="00BC0101"/>
    <w:rsid w:val="00BC0BBD"/>
    <w:rsid w:val="00BC2DA7"/>
    <w:rsid w:val="00BC33B4"/>
    <w:rsid w:val="00BC3406"/>
    <w:rsid w:val="00BC3787"/>
    <w:rsid w:val="00BC3D07"/>
    <w:rsid w:val="00BC6054"/>
    <w:rsid w:val="00BC6288"/>
    <w:rsid w:val="00BC650A"/>
    <w:rsid w:val="00BC73CC"/>
    <w:rsid w:val="00BD0C40"/>
    <w:rsid w:val="00BD11C9"/>
    <w:rsid w:val="00BD2102"/>
    <w:rsid w:val="00BD7399"/>
    <w:rsid w:val="00BE0925"/>
    <w:rsid w:val="00BE11B8"/>
    <w:rsid w:val="00BE1502"/>
    <w:rsid w:val="00BE25B4"/>
    <w:rsid w:val="00BE4097"/>
    <w:rsid w:val="00BE53B9"/>
    <w:rsid w:val="00BE5D2D"/>
    <w:rsid w:val="00BE6009"/>
    <w:rsid w:val="00BE628C"/>
    <w:rsid w:val="00BF017D"/>
    <w:rsid w:val="00BF08A8"/>
    <w:rsid w:val="00BF120F"/>
    <w:rsid w:val="00BF1920"/>
    <w:rsid w:val="00BF33C1"/>
    <w:rsid w:val="00BF3439"/>
    <w:rsid w:val="00BF35CA"/>
    <w:rsid w:val="00BF67FA"/>
    <w:rsid w:val="00BF7DCC"/>
    <w:rsid w:val="00C0079E"/>
    <w:rsid w:val="00C00D52"/>
    <w:rsid w:val="00C03A0E"/>
    <w:rsid w:val="00C03B25"/>
    <w:rsid w:val="00C03CE4"/>
    <w:rsid w:val="00C03CE6"/>
    <w:rsid w:val="00C03DA5"/>
    <w:rsid w:val="00C0536E"/>
    <w:rsid w:val="00C073DB"/>
    <w:rsid w:val="00C075DA"/>
    <w:rsid w:val="00C107A4"/>
    <w:rsid w:val="00C11AE2"/>
    <w:rsid w:val="00C11C24"/>
    <w:rsid w:val="00C12337"/>
    <w:rsid w:val="00C13E3B"/>
    <w:rsid w:val="00C1482F"/>
    <w:rsid w:val="00C1594C"/>
    <w:rsid w:val="00C162E0"/>
    <w:rsid w:val="00C21312"/>
    <w:rsid w:val="00C216B9"/>
    <w:rsid w:val="00C2428C"/>
    <w:rsid w:val="00C2454F"/>
    <w:rsid w:val="00C24FF5"/>
    <w:rsid w:val="00C263CD"/>
    <w:rsid w:val="00C301B7"/>
    <w:rsid w:val="00C302F7"/>
    <w:rsid w:val="00C3046B"/>
    <w:rsid w:val="00C31F6D"/>
    <w:rsid w:val="00C3244F"/>
    <w:rsid w:val="00C32D56"/>
    <w:rsid w:val="00C351E2"/>
    <w:rsid w:val="00C36AE7"/>
    <w:rsid w:val="00C37E54"/>
    <w:rsid w:val="00C403AF"/>
    <w:rsid w:val="00C40FC8"/>
    <w:rsid w:val="00C4117E"/>
    <w:rsid w:val="00C43451"/>
    <w:rsid w:val="00C43B77"/>
    <w:rsid w:val="00C474BF"/>
    <w:rsid w:val="00C47CAD"/>
    <w:rsid w:val="00C47DEA"/>
    <w:rsid w:val="00C5004A"/>
    <w:rsid w:val="00C52749"/>
    <w:rsid w:val="00C52875"/>
    <w:rsid w:val="00C52BA3"/>
    <w:rsid w:val="00C52EC8"/>
    <w:rsid w:val="00C5305A"/>
    <w:rsid w:val="00C53A3A"/>
    <w:rsid w:val="00C53C2C"/>
    <w:rsid w:val="00C53D6A"/>
    <w:rsid w:val="00C54435"/>
    <w:rsid w:val="00C55EA8"/>
    <w:rsid w:val="00C57641"/>
    <w:rsid w:val="00C60849"/>
    <w:rsid w:val="00C61AD8"/>
    <w:rsid w:val="00C62819"/>
    <w:rsid w:val="00C634FD"/>
    <w:rsid w:val="00C63A2F"/>
    <w:rsid w:val="00C651E7"/>
    <w:rsid w:val="00C6655E"/>
    <w:rsid w:val="00C665FB"/>
    <w:rsid w:val="00C67FA9"/>
    <w:rsid w:val="00C70694"/>
    <w:rsid w:val="00C70BEC"/>
    <w:rsid w:val="00C74653"/>
    <w:rsid w:val="00C74D42"/>
    <w:rsid w:val="00C7523D"/>
    <w:rsid w:val="00C768D4"/>
    <w:rsid w:val="00C77B47"/>
    <w:rsid w:val="00C816D4"/>
    <w:rsid w:val="00C826D6"/>
    <w:rsid w:val="00C83661"/>
    <w:rsid w:val="00C86380"/>
    <w:rsid w:val="00C90765"/>
    <w:rsid w:val="00C9348A"/>
    <w:rsid w:val="00C9435E"/>
    <w:rsid w:val="00C97A68"/>
    <w:rsid w:val="00CA0CA1"/>
    <w:rsid w:val="00CA43C7"/>
    <w:rsid w:val="00CA53E6"/>
    <w:rsid w:val="00CA675A"/>
    <w:rsid w:val="00CA725B"/>
    <w:rsid w:val="00CB158E"/>
    <w:rsid w:val="00CB17B4"/>
    <w:rsid w:val="00CB1F13"/>
    <w:rsid w:val="00CB22A5"/>
    <w:rsid w:val="00CB2B74"/>
    <w:rsid w:val="00CB3D36"/>
    <w:rsid w:val="00CB3DAB"/>
    <w:rsid w:val="00CC1EED"/>
    <w:rsid w:val="00CC58C4"/>
    <w:rsid w:val="00CC698A"/>
    <w:rsid w:val="00CC744D"/>
    <w:rsid w:val="00CD1801"/>
    <w:rsid w:val="00CD3B8A"/>
    <w:rsid w:val="00CD4CBF"/>
    <w:rsid w:val="00CD6EA0"/>
    <w:rsid w:val="00CD746E"/>
    <w:rsid w:val="00CD768F"/>
    <w:rsid w:val="00CE0055"/>
    <w:rsid w:val="00CE271D"/>
    <w:rsid w:val="00CE3414"/>
    <w:rsid w:val="00CE35D8"/>
    <w:rsid w:val="00CE404F"/>
    <w:rsid w:val="00CE4066"/>
    <w:rsid w:val="00CE5028"/>
    <w:rsid w:val="00CE528F"/>
    <w:rsid w:val="00CE5745"/>
    <w:rsid w:val="00CE6571"/>
    <w:rsid w:val="00CE6F7B"/>
    <w:rsid w:val="00CE771D"/>
    <w:rsid w:val="00CF1239"/>
    <w:rsid w:val="00CF1B0E"/>
    <w:rsid w:val="00CF4A42"/>
    <w:rsid w:val="00CF4AF6"/>
    <w:rsid w:val="00CF6EFA"/>
    <w:rsid w:val="00D00CC4"/>
    <w:rsid w:val="00D00DEE"/>
    <w:rsid w:val="00D01571"/>
    <w:rsid w:val="00D02665"/>
    <w:rsid w:val="00D05D93"/>
    <w:rsid w:val="00D071C7"/>
    <w:rsid w:val="00D1098F"/>
    <w:rsid w:val="00D124D6"/>
    <w:rsid w:val="00D13A34"/>
    <w:rsid w:val="00D14E43"/>
    <w:rsid w:val="00D15733"/>
    <w:rsid w:val="00D17326"/>
    <w:rsid w:val="00D177F7"/>
    <w:rsid w:val="00D17E82"/>
    <w:rsid w:val="00D20379"/>
    <w:rsid w:val="00D207DA"/>
    <w:rsid w:val="00D2415E"/>
    <w:rsid w:val="00D242C8"/>
    <w:rsid w:val="00D242F7"/>
    <w:rsid w:val="00D25B8A"/>
    <w:rsid w:val="00D30C54"/>
    <w:rsid w:val="00D33F5D"/>
    <w:rsid w:val="00D350AE"/>
    <w:rsid w:val="00D351A3"/>
    <w:rsid w:val="00D37882"/>
    <w:rsid w:val="00D411DA"/>
    <w:rsid w:val="00D43149"/>
    <w:rsid w:val="00D44C85"/>
    <w:rsid w:val="00D44D50"/>
    <w:rsid w:val="00D4558E"/>
    <w:rsid w:val="00D46514"/>
    <w:rsid w:val="00D474B6"/>
    <w:rsid w:val="00D50135"/>
    <w:rsid w:val="00D50568"/>
    <w:rsid w:val="00D510F1"/>
    <w:rsid w:val="00D5186A"/>
    <w:rsid w:val="00D51BD1"/>
    <w:rsid w:val="00D51E5F"/>
    <w:rsid w:val="00D51F24"/>
    <w:rsid w:val="00D52EBB"/>
    <w:rsid w:val="00D533B9"/>
    <w:rsid w:val="00D53626"/>
    <w:rsid w:val="00D564B7"/>
    <w:rsid w:val="00D568A7"/>
    <w:rsid w:val="00D6052D"/>
    <w:rsid w:val="00D623AD"/>
    <w:rsid w:val="00D649A1"/>
    <w:rsid w:val="00D66542"/>
    <w:rsid w:val="00D6684A"/>
    <w:rsid w:val="00D67968"/>
    <w:rsid w:val="00D7052F"/>
    <w:rsid w:val="00D705D9"/>
    <w:rsid w:val="00D71270"/>
    <w:rsid w:val="00D73404"/>
    <w:rsid w:val="00D73428"/>
    <w:rsid w:val="00D76417"/>
    <w:rsid w:val="00D7724F"/>
    <w:rsid w:val="00D80DD7"/>
    <w:rsid w:val="00D8122A"/>
    <w:rsid w:val="00D8144E"/>
    <w:rsid w:val="00D8163E"/>
    <w:rsid w:val="00D82417"/>
    <w:rsid w:val="00D84DFE"/>
    <w:rsid w:val="00D85D91"/>
    <w:rsid w:val="00D87995"/>
    <w:rsid w:val="00D91210"/>
    <w:rsid w:val="00D94383"/>
    <w:rsid w:val="00D97295"/>
    <w:rsid w:val="00D9762E"/>
    <w:rsid w:val="00D97801"/>
    <w:rsid w:val="00DA00E7"/>
    <w:rsid w:val="00DA0542"/>
    <w:rsid w:val="00DA2036"/>
    <w:rsid w:val="00DA3EBB"/>
    <w:rsid w:val="00DA55B9"/>
    <w:rsid w:val="00DA683E"/>
    <w:rsid w:val="00DA6CB1"/>
    <w:rsid w:val="00DA7592"/>
    <w:rsid w:val="00DB0865"/>
    <w:rsid w:val="00DB14F0"/>
    <w:rsid w:val="00DB299D"/>
    <w:rsid w:val="00DB33A0"/>
    <w:rsid w:val="00DC2750"/>
    <w:rsid w:val="00DC2AD8"/>
    <w:rsid w:val="00DD0524"/>
    <w:rsid w:val="00DD16D6"/>
    <w:rsid w:val="00DD1FB8"/>
    <w:rsid w:val="00DD34DB"/>
    <w:rsid w:val="00DD36F3"/>
    <w:rsid w:val="00DD4CE8"/>
    <w:rsid w:val="00DD654E"/>
    <w:rsid w:val="00DD7ED0"/>
    <w:rsid w:val="00DE1D8B"/>
    <w:rsid w:val="00DE374B"/>
    <w:rsid w:val="00DE37B5"/>
    <w:rsid w:val="00DE636F"/>
    <w:rsid w:val="00DE645C"/>
    <w:rsid w:val="00DE696B"/>
    <w:rsid w:val="00DE74E3"/>
    <w:rsid w:val="00DF0361"/>
    <w:rsid w:val="00DF099C"/>
    <w:rsid w:val="00DF1754"/>
    <w:rsid w:val="00DF2137"/>
    <w:rsid w:val="00DF2E1C"/>
    <w:rsid w:val="00DF4E16"/>
    <w:rsid w:val="00DF6194"/>
    <w:rsid w:val="00DF71E6"/>
    <w:rsid w:val="00DF7731"/>
    <w:rsid w:val="00E03367"/>
    <w:rsid w:val="00E04F41"/>
    <w:rsid w:val="00E11591"/>
    <w:rsid w:val="00E16935"/>
    <w:rsid w:val="00E233CD"/>
    <w:rsid w:val="00E25452"/>
    <w:rsid w:val="00E267CB"/>
    <w:rsid w:val="00E30216"/>
    <w:rsid w:val="00E3110C"/>
    <w:rsid w:val="00E31E85"/>
    <w:rsid w:val="00E3366B"/>
    <w:rsid w:val="00E33836"/>
    <w:rsid w:val="00E34530"/>
    <w:rsid w:val="00E346A3"/>
    <w:rsid w:val="00E40C6D"/>
    <w:rsid w:val="00E41F03"/>
    <w:rsid w:val="00E425F0"/>
    <w:rsid w:val="00E4288D"/>
    <w:rsid w:val="00E42EA9"/>
    <w:rsid w:val="00E4445A"/>
    <w:rsid w:val="00E451B6"/>
    <w:rsid w:val="00E45371"/>
    <w:rsid w:val="00E45AA5"/>
    <w:rsid w:val="00E476D1"/>
    <w:rsid w:val="00E47A7F"/>
    <w:rsid w:val="00E503B6"/>
    <w:rsid w:val="00E512E2"/>
    <w:rsid w:val="00E51DBB"/>
    <w:rsid w:val="00E54FC7"/>
    <w:rsid w:val="00E563A3"/>
    <w:rsid w:val="00E567B8"/>
    <w:rsid w:val="00E60B4A"/>
    <w:rsid w:val="00E6160C"/>
    <w:rsid w:val="00E617FB"/>
    <w:rsid w:val="00E6223C"/>
    <w:rsid w:val="00E63EC6"/>
    <w:rsid w:val="00E64A87"/>
    <w:rsid w:val="00E65804"/>
    <w:rsid w:val="00E65FA2"/>
    <w:rsid w:val="00E6668C"/>
    <w:rsid w:val="00E71469"/>
    <w:rsid w:val="00E730D3"/>
    <w:rsid w:val="00E730F5"/>
    <w:rsid w:val="00E76344"/>
    <w:rsid w:val="00E765C4"/>
    <w:rsid w:val="00E76CBA"/>
    <w:rsid w:val="00E846B5"/>
    <w:rsid w:val="00E853F2"/>
    <w:rsid w:val="00E8729C"/>
    <w:rsid w:val="00E90763"/>
    <w:rsid w:val="00E90C79"/>
    <w:rsid w:val="00E92DE8"/>
    <w:rsid w:val="00E93317"/>
    <w:rsid w:val="00E94556"/>
    <w:rsid w:val="00E951BF"/>
    <w:rsid w:val="00E956BB"/>
    <w:rsid w:val="00E97059"/>
    <w:rsid w:val="00E970EA"/>
    <w:rsid w:val="00E97233"/>
    <w:rsid w:val="00E972CE"/>
    <w:rsid w:val="00EA0314"/>
    <w:rsid w:val="00EA184A"/>
    <w:rsid w:val="00EA2BEA"/>
    <w:rsid w:val="00EA5972"/>
    <w:rsid w:val="00EA6244"/>
    <w:rsid w:val="00EA6638"/>
    <w:rsid w:val="00EA758F"/>
    <w:rsid w:val="00EB0665"/>
    <w:rsid w:val="00EB0732"/>
    <w:rsid w:val="00EB3FAD"/>
    <w:rsid w:val="00EB4D6B"/>
    <w:rsid w:val="00EC0A7F"/>
    <w:rsid w:val="00EC0F54"/>
    <w:rsid w:val="00EC1538"/>
    <w:rsid w:val="00EC1CDA"/>
    <w:rsid w:val="00EC1E32"/>
    <w:rsid w:val="00EC23F5"/>
    <w:rsid w:val="00EC43FB"/>
    <w:rsid w:val="00ED0734"/>
    <w:rsid w:val="00ED0A40"/>
    <w:rsid w:val="00ED11D6"/>
    <w:rsid w:val="00ED1A7F"/>
    <w:rsid w:val="00ED4D9E"/>
    <w:rsid w:val="00ED66B6"/>
    <w:rsid w:val="00ED6CEF"/>
    <w:rsid w:val="00ED717A"/>
    <w:rsid w:val="00EE2D3F"/>
    <w:rsid w:val="00EE3D46"/>
    <w:rsid w:val="00EE473B"/>
    <w:rsid w:val="00EE4DC5"/>
    <w:rsid w:val="00EE5105"/>
    <w:rsid w:val="00EE55F6"/>
    <w:rsid w:val="00EE6883"/>
    <w:rsid w:val="00EE700D"/>
    <w:rsid w:val="00EE76A2"/>
    <w:rsid w:val="00EF1157"/>
    <w:rsid w:val="00EF1F9E"/>
    <w:rsid w:val="00EF4A33"/>
    <w:rsid w:val="00EF74B3"/>
    <w:rsid w:val="00EF7B85"/>
    <w:rsid w:val="00F008B6"/>
    <w:rsid w:val="00F0114B"/>
    <w:rsid w:val="00F025C2"/>
    <w:rsid w:val="00F02A7B"/>
    <w:rsid w:val="00F032B8"/>
    <w:rsid w:val="00F053BD"/>
    <w:rsid w:val="00F0719B"/>
    <w:rsid w:val="00F0777C"/>
    <w:rsid w:val="00F1115B"/>
    <w:rsid w:val="00F1188B"/>
    <w:rsid w:val="00F126D0"/>
    <w:rsid w:val="00F12AA4"/>
    <w:rsid w:val="00F12BA2"/>
    <w:rsid w:val="00F12CCB"/>
    <w:rsid w:val="00F13315"/>
    <w:rsid w:val="00F15514"/>
    <w:rsid w:val="00F15F22"/>
    <w:rsid w:val="00F20D69"/>
    <w:rsid w:val="00F212DA"/>
    <w:rsid w:val="00F219C6"/>
    <w:rsid w:val="00F22667"/>
    <w:rsid w:val="00F22879"/>
    <w:rsid w:val="00F22E6E"/>
    <w:rsid w:val="00F2339E"/>
    <w:rsid w:val="00F24207"/>
    <w:rsid w:val="00F27055"/>
    <w:rsid w:val="00F276AB"/>
    <w:rsid w:val="00F27D40"/>
    <w:rsid w:val="00F3026E"/>
    <w:rsid w:val="00F3311C"/>
    <w:rsid w:val="00F33AF8"/>
    <w:rsid w:val="00F360A3"/>
    <w:rsid w:val="00F36814"/>
    <w:rsid w:val="00F36E33"/>
    <w:rsid w:val="00F3703B"/>
    <w:rsid w:val="00F37350"/>
    <w:rsid w:val="00F40C03"/>
    <w:rsid w:val="00F40C0B"/>
    <w:rsid w:val="00F4175E"/>
    <w:rsid w:val="00F41C11"/>
    <w:rsid w:val="00F4289F"/>
    <w:rsid w:val="00F43677"/>
    <w:rsid w:val="00F43C7B"/>
    <w:rsid w:val="00F45C1A"/>
    <w:rsid w:val="00F46E51"/>
    <w:rsid w:val="00F510E4"/>
    <w:rsid w:val="00F54CE3"/>
    <w:rsid w:val="00F54E45"/>
    <w:rsid w:val="00F6048F"/>
    <w:rsid w:val="00F6368E"/>
    <w:rsid w:val="00F651E1"/>
    <w:rsid w:val="00F65774"/>
    <w:rsid w:val="00F66F74"/>
    <w:rsid w:val="00F67F32"/>
    <w:rsid w:val="00F71ADF"/>
    <w:rsid w:val="00F72ACD"/>
    <w:rsid w:val="00F73C3D"/>
    <w:rsid w:val="00F76AB9"/>
    <w:rsid w:val="00F77AB3"/>
    <w:rsid w:val="00F80D3F"/>
    <w:rsid w:val="00F8112A"/>
    <w:rsid w:val="00F83CE9"/>
    <w:rsid w:val="00F84FAD"/>
    <w:rsid w:val="00F86206"/>
    <w:rsid w:val="00F8732B"/>
    <w:rsid w:val="00F93B91"/>
    <w:rsid w:val="00F97390"/>
    <w:rsid w:val="00FA001B"/>
    <w:rsid w:val="00FA16CC"/>
    <w:rsid w:val="00FA279D"/>
    <w:rsid w:val="00FA4C67"/>
    <w:rsid w:val="00FA51C6"/>
    <w:rsid w:val="00FA5F9E"/>
    <w:rsid w:val="00FA656B"/>
    <w:rsid w:val="00FA6C13"/>
    <w:rsid w:val="00FA7AF4"/>
    <w:rsid w:val="00FB05F6"/>
    <w:rsid w:val="00FB38D4"/>
    <w:rsid w:val="00FB44E4"/>
    <w:rsid w:val="00FB49AC"/>
    <w:rsid w:val="00FC04A7"/>
    <w:rsid w:val="00FC2115"/>
    <w:rsid w:val="00FC3314"/>
    <w:rsid w:val="00FC3670"/>
    <w:rsid w:val="00FC441D"/>
    <w:rsid w:val="00FC4CBB"/>
    <w:rsid w:val="00FC55B4"/>
    <w:rsid w:val="00FD1B1F"/>
    <w:rsid w:val="00FD1BBA"/>
    <w:rsid w:val="00FD3705"/>
    <w:rsid w:val="00FD51CB"/>
    <w:rsid w:val="00FD5AAF"/>
    <w:rsid w:val="00FD74A3"/>
    <w:rsid w:val="00FE0393"/>
    <w:rsid w:val="00FE0E9A"/>
    <w:rsid w:val="00FE23C5"/>
    <w:rsid w:val="00FE7206"/>
    <w:rsid w:val="00FF1AE2"/>
    <w:rsid w:val="00FF1D95"/>
    <w:rsid w:val="00FF23FB"/>
    <w:rsid w:val="00FF330A"/>
    <w:rsid w:val="00FF40CC"/>
    <w:rsid w:val="00FF429B"/>
    <w:rsid w:val="00FF6F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FDF58C"/>
  <w15:docId w15:val="{16143099-2751-4811-9AB2-707FF1C7D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2199E"/>
    <w:pPr>
      <w:jc w:val="both"/>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72199E"/>
    <w:pPr>
      <w:tabs>
        <w:tab w:val="center" w:pos="4536"/>
        <w:tab w:val="right" w:pos="9072"/>
      </w:tabs>
      <w:spacing w:line="264" w:lineRule="auto"/>
    </w:pPr>
    <w:rPr>
      <w:szCs w:val="20"/>
    </w:rPr>
  </w:style>
  <w:style w:type="paragraph" w:styleId="Zhlav">
    <w:name w:val="header"/>
    <w:basedOn w:val="Normln"/>
    <w:link w:val="ZhlavChar"/>
    <w:uiPriority w:val="99"/>
    <w:rsid w:val="0072199E"/>
    <w:pPr>
      <w:tabs>
        <w:tab w:val="center" w:pos="4536"/>
        <w:tab w:val="right" w:pos="9072"/>
      </w:tabs>
      <w:spacing w:line="264" w:lineRule="auto"/>
    </w:pPr>
    <w:rPr>
      <w:szCs w:val="20"/>
    </w:rPr>
  </w:style>
  <w:style w:type="paragraph" w:styleId="Nzev">
    <w:name w:val="Title"/>
    <w:basedOn w:val="Normln"/>
    <w:qFormat/>
    <w:rsid w:val="0072199E"/>
    <w:pPr>
      <w:spacing w:line="264" w:lineRule="auto"/>
      <w:jc w:val="center"/>
    </w:pPr>
    <w:rPr>
      <w:b/>
      <w:sz w:val="36"/>
      <w:szCs w:val="20"/>
    </w:rPr>
  </w:style>
  <w:style w:type="paragraph" w:styleId="Zkladntextodsazen3">
    <w:name w:val="Body Text Indent 3"/>
    <w:basedOn w:val="Normln"/>
    <w:rsid w:val="0072199E"/>
    <w:pPr>
      <w:spacing w:line="264" w:lineRule="auto"/>
      <w:ind w:left="426"/>
    </w:pPr>
    <w:rPr>
      <w:szCs w:val="20"/>
    </w:rPr>
  </w:style>
  <w:style w:type="paragraph" w:styleId="Textbubliny">
    <w:name w:val="Balloon Text"/>
    <w:basedOn w:val="Normln"/>
    <w:semiHidden/>
    <w:rsid w:val="0072199E"/>
    <w:rPr>
      <w:rFonts w:ascii="Tahoma" w:hAnsi="Tahoma" w:cs="Tahoma"/>
      <w:sz w:val="16"/>
      <w:szCs w:val="16"/>
    </w:rPr>
  </w:style>
  <w:style w:type="character" w:customStyle="1" w:styleId="ZpatChar">
    <w:name w:val="Zápatí Char"/>
    <w:basedOn w:val="Standardnpsmoodstavce"/>
    <w:link w:val="Zpat"/>
    <w:uiPriority w:val="99"/>
    <w:rsid w:val="00D350AE"/>
    <w:rPr>
      <w:sz w:val="24"/>
    </w:rPr>
  </w:style>
  <w:style w:type="character" w:styleId="Odkaznakoment">
    <w:name w:val="annotation reference"/>
    <w:basedOn w:val="Standardnpsmoodstavce"/>
    <w:rsid w:val="00B86A8C"/>
    <w:rPr>
      <w:sz w:val="16"/>
      <w:szCs w:val="16"/>
    </w:rPr>
  </w:style>
  <w:style w:type="paragraph" w:styleId="Textkomente">
    <w:name w:val="annotation text"/>
    <w:basedOn w:val="Normln"/>
    <w:link w:val="TextkomenteChar"/>
    <w:rsid w:val="00B86A8C"/>
    <w:pPr>
      <w:spacing w:before="120" w:after="120"/>
    </w:pPr>
    <w:rPr>
      <w:sz w:val="20"/>
      <w:szCs w:val="20"/>
      <w:lang w:eastAsia="en-US"/>
    </w:rPr>
  </w:style>
  <w:style w:type="character" w:customStyle="1" w:styleId="TextkomenteChar">
    <w:name w:val="Text komentáře Char"/>
    <w:basedOn w:val="Standardnpsmoodstavce"/>
    <w:link w:val="Textkomente"/>
    <w:rsid w:val="00B86A8C"/>
    <w:rPr>
      <w:lang w:eastAsia="en-US"/>
    </w:rPr>
  </w:style>
  <w:style w:type="paragraph" w:styleId="Rozloendokumentu">
    <w:name w:val="Document Map"/>
    <w:basedOn w:val="Normln"/>
    <w:semiHidden/>
    <w:rsid w:val="005B34F2"/>
    <w:pPr>
      <w:shd w:val="clear" w:color="auto" w:fill="000080"/>
    </w:pPr>
    <w:rPr>
      <w:rFonts w:ascii="Tahoma" w:hAnsi="Tahoma" w:cs="Tahoma"/>
      <w:sz w:val="20"/>
      <w:szCs w:val="20"/>
    </w:rPr>
  </w:style>
  <w:style w:type="paragraph" w:styleId="Pedmtkomente">
    <w:name w:val="annotation subject"/>
    <w:basedOn w:val="Textkomente"/>
    <w:next w:val="Textkomente"/>
    <w:link w:val="PedmtkomenteChar"/>
    <w:rsid w:val="002519D8"/>
    <w:pPr>
      <w:spacing w:before="0" w:after="0"/>
    </w:pPr>
    <w:rPr>
      <w:b/>
      <w:bCs/>
      <w:lang w:eastAsia="cs-CZ"/>
    </w:rPr>
  </w:style>
  <w:style w:type="character" w:customStyle="1" w:styleId="PedmtkomenteChar">
    <w:name w:val="Předmět komentáře Char"/>
    <w:basedOn w:val="TextkomenteChar"/>
    <w:link w:val="Pedmtkomente"/>
    <w:rsid w:val="002519D8"/>
    <w:rPr>
      <w:b/>
      <w:bCs/>
      <w:lang w:eastAsia="en-US"/>
    </w:rPr>
  </w:style>
  <w:style w:type="paragraph" w:styleId="Odstavecseseznamem">
    <w:name w:val="List Paragraph"/>
    <w:basedOn w:val="Normln"/>
    <w:link w:val="OdstavecseseznamemChar"/>
    <w:uiPriority w:val="34"/>
    <w:qFormat/>
    <w:rsid w:val="00B4060E"/>
    <w:pPr>
      <w:ind w:left="708"/>
    </w:pPr>
  </w:style>
  <w:style w:type="paragraph" w:styleId="Zkladntext3">
    <w:name w:val="Body Text 3"/>
    <w:basedOn w:val="Normln"/>
    <w:link w:val="Zkladntext3Char"/>
    <w:uiPriority w:val="99"/>
    <w:unhideWhenUsed/>
    <w:rsid w:val="00263425"/>
    <w:pPr>
      <w:spacing w:after="120" w:line="276" w:lineRule="auto"/>
      <w:jc w:val="left"/>
    </w:pPr>
    <w:rPr>
      <w:rFonts w:ascii="Calibri" w:eastAsia="Calibri" w:hAnsi="Calibri"/>
      <w:sz w:val="16"/>
      <w:szCs w:val="16"/>
      <w:lang w:eastAsia="en-US"/>
    </w:rPr>
  </w:style>
  <w:style w:type="character" w:customStyle="1" w:styleId="Zkladntext3Char">
    <w:name w:val="Základní text 3 Char"/>
    <w:basedOn w:val="Standardnpsmoodstavce"/>
    <w:link w:val="Zkladntext3"/>
    <w:uiPriority w:val="99"/>
    <w:rsid w:val="00263425"/>
    <w:rPr>
      <w:rFonts w:ascii="Calibri" w:eastAsia="Calibri" w:hAnsi="Calibri"/>
      <w:sz w:val="16"/>
      <w:szCs w:val="16"/>
      <w:lang w:eastAsia="en-US"/>
    </w:rPr>
  </w:style>
  <w:style w:type="character" w:customStyle="1" w:styleId="ZhlavChar">
    <w:name w:val="Záhlaví Char"/>
    <w:basedOn w:val="Standardnpsmoodstavce"/>
    <w:link w:val="Zhlav"/>
    <w:uiPriority w:val="99"/>
    <w:rsid w:val="00CA725B"/>
    <w:rPr>
      <w:sz w:val="24"/>
    </w:rPr>
  </w:style>
  <w:style w:type="character" w:styleId="Siln">
    <w:name w:val="Strong"/>
    <w:basedOn w:val="Standardnpsmoodstavce"/>
    <w:uiPriority w:val="22"/>
    <w:qFormat/>
    <w:rsid w:val="00195790"/>
    <w:rPr>
      <w:b/>
      <w:bCs/>
    </w:rPr>
  </w:style>
  <w:style w:type="paragraph" w:styleId="FormtovanvHTML">
    <w:name w:val="HTML Preformatted"/>
    <w:basedOn w:val="Normln"/>
    <w:link w:val="FormtovanvHTMLChar"/>
    <w:rsid w:val="00F2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FormtovanvHTMLChar">
    <w:name w:val="Formátovaný v HTML Char"/>
    <w:basedOn w:val="Standardnpsmoodstavce"/>
    <w:link w:val="FormtovanvHTML"/>
    <w:rsid w:val="00F22667"/>
    <w:rPr>
      <w:rFonts w:ascii="Courier New" w:hAnsi="Courier New" w:cs="Courier New"/>
    </w:rPr>
  </w:style>
  <w:style w:type="paragraph" w:styleId="Zkladntext">
    <w:name w:val="Body Text"/>
    <w:basedOn w:val="Normln"/>
    <w:link w:val="ZkladntextChar"/>
    <w:rsid w:val="00121578"/>
    <w:pPr>
      <w:suppressAutoHyphens/>
      <w:spacing w:after="120" w:line="100" w:lineRule="atLeast"/>
      <w:jc w:val="left"/>
    </w:pPr>
    <w:rPr>
      <w:kern w:val="1"/>
      <w:lang w:eastAsia="ar-SA"/>
    </w:rPr>
  </w:style>
  <w:style w:type="character" w:customStyle="1" w:styleId="ZkladntextChar">
    <w:name w:val="Základní text Char"/>
    <w:basedOn w:val="Standardnpsmoodstavce"/>
    <w:link w:val="Zkladntext"/>
    <w:rsid w:val="00121578"/>
    <w:rPr>
      <w:kern w:val="1"/>
      <w:sz w:val="24"/>
      <w:szCs w:val="24"/>
      <w:lang w:eastAsia="ar-SA"/>
    </w:rPr>
  </w:style>
  <w:style w:type="character" w:customStyle="1" w:styleId="OdstavecseseznamemChar">
    <w:name w:val="Odstavec se seznamem Char"/>
    <w:link w:val="Odstavecseseznamem"/>
    <w:uiPriority w:val="34"/>
    <w:locked/>
    <w:rsid w:val="00876305"/>
    <w:rPr>
      <w:sz w:val="24"/>
      <w:szCs w:val="24"/>
    </w:rPr>
  </w:style>
  <w:style w:type="character" w:customStyle="1" w:styleId="apple-converted-space">
    <w:name w:val="apple-converted-space"/>
    <w:basedOn w:val="Standardnpsmoodstavce"/>
    <w:rsid w:val="00CB3DAB"/>
  </w:style>
  <w:style w:type="paragraph" w:customStyle="1" w:styleId="Default">
    <w:name w:val="Default"/>
    <w:rsid w:val="00ED0A40"/>
    <w:pPr>
      <w:autoSpaceDE w:val="0"/>
      <w:autoSpaceDN w:val="0"/>
      <w:adjustRightInd w:val="0"/>
    </w:pPr>
    <w:rPr>
      <w:rFonts w:eastAsia="Calibri"/>
      <w:color w:val="000000"/>
      <w:sz w:val="24"/>
      <w:szCs w:val="24"/>
      <w:lang w:eastAsia="en-US"/>
    </w:rPr>
  </w:style>
  <w:style w:type="character" w:styleId="Hypertextovodkaz">
    <w:name w:val="Hyperlink"/>
    <w:basedOn w:val="Standardnpsmoodstavce"/>
    <w:rsid w:val="00522276"/>
    <w:rPr>
      <w:color w:val="0000FF" w:themeColor="hyperlink"/>
      <w:u w:val="single"/>
    </w:rPr>
  </w:style>
  <w:style w:type="character" w:styleId="Nevyeenzmnka">
    <w:name w:val="Unresolved Mention"/>
    <w:basedOn w:val="Standardnpsmoodstavce"/>
    <w:uiPriority w:val="99"/>
    <w:semiHidden/>
    <w:unhideWhenUsed/>
    <w:rsid w:val="00136E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53800">
      <w:bodyDiv w:val="1"/>
      <w:marLeft w:val="0"/>
      <w:marRight w:val="0"/>
      <w:marTop w:val="0"/>
      <w:marBottom w:val="0"/>
      <w:divBdr>
        <w:top w:val="none" w:sz="0" w:space="0" w:color="auto"/>
        <w:left w:val="none" w:sz="0" w:space="0" w:color="auto"/>
        <w:bottom w:val="none" w:sz="0" w:space="0" w:color="auto"/>
        <w:right w:val="none" w:sz="0" w:space="0" w:color="auto"/>
      </w:divBdr>
      <w:divsChild>
        <w:div w:id="1452743785">
          <w:marLeft w:val="0"/>
          <w:marRight w:val="0"/>
          <w:marTop w:val="0"/>
          <w:marBottom w:val="0"/>
          <w:divBdr>
            <w:top w:val="none" w:sz="0" w:space="0" w:color="auto"/>
            <w:left w:val="none" w:sz="0" w:space="0" w:color="auto"/>
            <w:bottom w:val="none" w:sz="0" w:space="0" w:color="auto"/>
            <w:right w:val="none" w:sz="0" w:space="0" w:color="auto"/>
          </w:divBdr>
        </w:div>
      </w:divsChild>
    </w:div>
    <w:div w:id="215363259">
      <w:bodyDiv w:val="1"/>
      <w:marLeft w:val="0"/>
      <w:marRight w:val="0"/>
      <w:marTop w:val="0"/>
      <w:marBottom w:val="0"/>
      <w:divBdr>
        <w:top w:val="none" w:sz="0" w:space="0" w:color="auto"/>
        <w:left w:val="none" w:sz="0" w:space="0" w:color="auto"/>
        <w:bottom w:val="none" w:sz="0" w:space="0" w:color="auto"/>
        <w:right w:val="none" w:sz="0" w:space="0" w:color="auto"/>
      </w:divBdr>
    </w:div>
    <w:div w:id="408043440">
      <w:bodyDiv w:val="1"/>
      <w:marLeft w:val="0"/>
      <w:marRight w:val="0"/>
      <w:marTop w:val="0"/>
      <w:marBottom w:val="0"/>
      <w:divBdr>
        <w:top w:val="none" w:sz="0" w:space="0" w:color="auto"/>
        <w:left w:val="none" w:sz="0" w:space="0" w:color="auto"/>
        <w:bottom w:val="none" w:sz="0" w:space="0" w:color="auto"/>
        <w:right w:val="none" w:sz="0" w:space="0" w:color="auto"/>
      </w:divBdr>
    </w:div>
    <w:div w:id="551888580">
      <w:bodyDiv w:val="1"/>
      <w:marLeft w:val="0"/>
      <w:marRight w:val="0"/>
      <w:marTop w:val="0"/>
      <w:marBottom w:val="0"/>
      <w:divBdr>
        <w:top w:val="none" w:sz="0" w:space="0" w:color="auto"/>
        <w:left w:val="none" w:sz="0" w:space="0" w:color="auto"/>
        <w:bottom w:val="none" w:sz="0" w:space="0" w:color="auto"/>
        <w:right w:val="none" w:sz="0" w:space="0" w:color="auto"/>
      </w:divBdr>
    </w:div>
    <w:div w:id="665979283">
      <w:bodyDiv w:val="1"/>
      <w:marLeft w:val="0"/>
      <w:marRight w:val="0"/>
      <w:marTop w:val="0"/>
      <w:marBottom w:val="0"/>
      <w:divBdr>
        <w:top w:val="none" w:sz="0" w:space="0" w:color="auto"/>
        <w:left w:val="none" w:sz="0" w:space="0" w:color="auto"/>
        <w:bottom w:val="none" w:sz="0" w:space="0" w:color="auto"/>
        <w:right w:val="none" w:sz="0" w:space="0" w:color="auto"/>
      </w:divBdr>
      <w:divsChild>
        <w:div w:id="695040283">
          <w:marLeft w:val="0"/>
          <w:marRight w:val="0"/>
          <w:marTop w:val="0"/>
          <w:marBottom w:val="0"/>
          <w:divBdr>
            <w:top w:val="none" w:sz="0" w:space="0" w:color="auto"/>
            <w:left w:val="none" w:sz="0" w:space="0" w:color="auto"/>
            <w:bottom w:val="none" w:sz="0" w:space="0" w:color="auto"/>
            <w:right w:val="none" w:sz="0" w:space="0" w:color="auto"/>
          </w:divBdr>
        </w:div>
      </w:divsChild>
    </w:div>
    <w:div w:id="949971895">
      <w:bodyDiv w:val="1"/>
      <w:marLeft w:val="0"/>
      <w:marRight w:val="0"/>
      <w:marTop w:val="0"/>
      <w:marBottom w:val="0"/>
      <w:divBdr>
        <w:top w:val="none" w:sz="0" w:space="0" w:color="auto"/>
        <w:left w:val="none" w:sz="0" w:space="0" w:color="auto"/>
        <w:bottom w:val="none" w:sz="0" w:space="0" w:color="auto"/>
        <w:right w:val="none" w:sz="0" w:space="0" w:color="auto"/>
      </w:divBdr>
      <w:divsChild>
        <w:div w:id="1801147927">
          <w:marLeft w:val="450"/>
          <w:marRight w:val="0"/>
          <w:marTop w:val="0"/>
          <w:marBottom w:val="0"/>
          <w:divBdr>
            <w:top w:val="none" w:sz="0" w:space="0" w:color="auto"/>
            <w:left w:val="none" w:sz="0" w:space="0" w:color="auto"/>
            <w:bottom w:val="none" w:sz="0" w:space="0" w:color="auto"/>
            <w:right w:val="none" w:sz="0" w:space="0" w:color="auto"/>
          </w:divBdr>
          <w:divsChild>
            <w:div w:id="1472021201">
              <w:marLeft w:val="0"/>
              <w:marRight w:val="0"/>
              <w:marTop w:val="0"/>
              <w:marBottom w:val="0"/>
              <w:divBdr>
                <w:top w:val="none" w:sz="0" w:space="0" w:color="auto"/>
                <w:left w:val="none" w:sz="0" w:space="0" w:color="auto"/>
                <w:bottom w:val="none" w:sz="0" w:space="0" w:color="auto"/>
                <w:right w:val="none" w:sz="0" w:space="0" w:color="auto"/>
              </w:divBdr>
              <w:divsChild>
                <w:div w:id="1522622970">
                  <w:marLeft w:val="0"/>
                  <w:marRight w:val="0"/>
                  <w:marTop w:val="0"/>
                  <w:marBottom w:val="0"/>
                  <w:divBdr>
                    <w:top w:val="none" w:sz="0" w:space="0" w:color="auto"/>
                    <w:left w:val="none" w:sz="0" w:space="0" w:color="auto"/>
                    <w:bottom w:val="none" w:sz="0" w:space="0" w:color="auto"/>
                    <w:right w:val="none" w:sz="0" w:space="0" w:color="auto"/>
                  </w:divBdr>
                  <w:divsChild>
                    <w:div w:id="158739635">
                      <w:marLeft w:val="0"/>
                      <w:marRight w:val="0"/>
                      <w:marTop w:val="0"/>
                      <w:marBottom w:val="0"/>
                      <w:divBdr>
                        <w:top w:val="none" w:sz="0" w:space="0" w:color="auto"/>
                        <w:left w:val="none" w:sz="0" w:space="0" w:color="auto"/>
                        <w:bottom w:val="none" w:sz="0" w:space="0" w:color="auto"/>
                        <w:right w:val="none" w:sz="0" w:space="0" w:color="auto"/>
                      </w:divBdr>
                      <w:divsChild>
                        <w:div w:id="950362733">
                          <w:marLeft w:val="0"/>
                          <w:marRight w:val="0"/>
                          <w:marTop w:val="0"/>
                          <w:marBottom w:val="0"/>
                          <w:divBdr>
                            <w:top w:val="none" w:sz="0" w:space="0" w:color="auto"/>
                            <w:left w:val="none" w:sz="0" w:space="0" w:color="auto"/>
                            <w:bottom w:val="none" w:sz="0" w:space="0" w:color="auto"/>
                            <w:right w:val="none" w:sz="0" w:space="0" w:color="auto"/>
                          </w:divBdr>
                          <w:divsChild>
                            <w:div w:id="100932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1018178">
          <w:marLeft w:val="450"/>
          <w:marRight w:val="0"/>
          <w:marTop w:val="0"/>
          <w:marBottom w:val="0"/>
          <w:divBdr>
            <w:top w:val="none" w:sz="0" w:space="0" w:color="auto"/>
            <w:left w:val="none" w:sz="0" w:space="0" w:color="auto"/>
            <w:bottom w:val="none" w:sz="0" w:space="0" w:color="auto"/>
            <w:right w:val="none" w:sz="0" w:space="0" w:color="auto"/>
          </w:divBdr>
          <w:divsChild>
            <w:div w:id="1919515533">
              <w:marLeft w:val="0"/>
              <w:marRight w:val="0"/>
              <w:marTop w:val="0"/>
              <w:marBottom w:val="0"/>
              <w:divBdr>
                <w:top w:val="none" w:sz="0" w:space="0" w:color="auto"/>
                <w:left w:val="none" w:sz="0" w:space="0" w:color="auto"/>
                <w:bottom w:val="none" w:sz="0" w:space="0" w:color="auto"/>
                <w:right w:val="none" w:sz="0" w:space="0" w:color="auto"/>
              </w:divBdr>
              <w:divsChild>
                <w:div w:id="890774597">
                  <w:marLeft w:val="0"/>
                  <w:marRight w:val="0"/>
                  <w:marTop w:val="0"/>
                  <w:marBottom w:val="0"/>
                  <w:divBdr>
                    <w:top w:val="none" w:sz="0" w:space="0" w:color="auto"/>
                    <w:left w:val="none" w:sz="0" w:space="0" w:color="auto"/>
                    <w:bottom w:val="none" w:sz="0" w:space="0" w:color="auto"/>
                    <w:right w:val="none" w:sz="0" w:space="0" w:color="auto"/>
                  </w:divBdr>
                  <w:divsChild>
                    <w:div w:id="2089224691">
                      <w:marLeft w:val="0"/>
                      <w:marRight w:val="0"/>
                      <w:marTop w:val="0"/>
                      <w:marBottom w:val="0"/>
                      <w:divBdr>
                        <w:top w:val="none" w:sz="0" w:space="0" w:color="auto"/>
                        <w:left w:val="none" w:sz="0" w:space="0" w:color="auto"/>
                        <w:bottom w:val="none" w:sz="0" w:space="0" w:color="auto"/>
                        <w:right w:val="none" w:sz="0" w:space="0" w:color="auto"/>
                      </w:divBdr>
                      <w:divsChild>
                        <w:div w:id="153106199">
                          <w:marLeft w:val="0"/>
                          <w:marRight w:val="0"/>
                          <w:marTop w:val="0"/>
                          <w:marBottom w:val="0"/>
                          <w:divBdr>
                            <w:top w:val="none" w:sz="0" w:space="0" w:color="auto"/>
                            <w:left w:val="none" w:sz="0" w:space="0" w:color="auto"/>
                            <w:bottom w:val="none" w:sz="0" w:space="0" w:color="auto"/>
                            <w:right w:val="none" w:sz="0" w:space="0" w:color="auto"/>
                          </w:divBdr>
                          <w:divsChild>
                            <w:div w:id="103353702">
                              <w:marLeft w:val="0"/>
                              <w:marRight w:val="0"/>
                              <w:marTop w:val="0"/>
                              <w:marBottom w:val="0"/>
                              <w:divBdr>
                                <w:top w:val="none" w:sz="0" w:space="0" w:color="auto"/>
                                <w:left w:val="none" w:sz="0" w:space="0" w:color="auto"/>
                                <w:bottom w:val="none" w:sz="0" w:space="0" w:color="auto"/>
                                <w:right w:val="none" w:sz="0" w:space="0" w:color="auto"/>
                              </w:divBdr>
                              <w:divsChild>
                                <w:div w:id="1957524688">
                                  <w:marLeft w:val="0"/>
                                  <w:marRight w:val="0"/>
                                  <w:marTop w:val="0"/>
                                  <w:marBottom w:val="0"/>
                                  <w:divBdr>
                                    <w:top w:val="none" w:sz="0" w:space="0" w:color="auto"/>
                                    <w:left w:val="none" w:sz="0" w:space="0" w:color="auto"/>
                                    <w:bottom w:val="none" w:sz="0" w:space="0" w:color="auto"/>
                                    <w:right w:val="none" w:sz="0" w:space="0" w:color="auto"/>
                                  </w:divBdr>
                                  <w:divsChild>
                                    <w:div w:id="637952245">
                                      <w:marLeft w:val="0"/>
                                      <w:marRight w:val="0"/>
                                      <w:marTop w:val="0"/>
                                      <w:marBottom w:val="0"/>
                                      <w:divBdr>
                                        <w:top w:val="none" w:sz="0" w:space="0" w:color="auto"/>
                                        <w:left w:val="none" w:sz="0" w:space="0" w:color="auto"/>
                                        <w:bottom w:val="none" w:sz="0" w:space="0" w:color="auto"/>
                                        <w:right w:val="none" w:sz="0" w:space="0" w:color="auto"/>
                                      </w:divBdr>
                                      <w:divsChild>
                                        <w:div w:id="131880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41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l:%20777&#160;311%2057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ostalova@bory.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iravanek@seznam.c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J:\AIC\N&#253;rsko\SoD%20vzor.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SoD vzor.dot</Template>
  <TotalTime>91</TotalTime>
  <Pages>12</Pages>
  <Words>5975</Words>
  <Characters>35003</Characters>
  <Application>Microsoft Office Word</Application>
  <DocSecurity>0</DocSecurity>
  <Lines>291</Lines>
  <Paragraphs>81</Paragraphs>
  <ScaleCrop>false</ScaleCrop>
  <HeadingPairs>
    <vt:vector size="2" baseType="variant">
      <vt:variant>
        <vt:lpstr>Název</vt:lpstr>
      </vt:variant>
      <vt:variant>
        <vt:i4>1</vt:i4>
      </vt:variant>
    </vt:vector>
  </HeadingPairs>
  <TitlesOfParts>
    <vt:vector size="1" baseType="lpstr">
      <vt:lpstr>Smlouva o dílo (dále SOD)</vt:lpstr>
    </vt:vector>
  </TitlesOfParts>
  <Company>Město Nýrsko</Company>
  <LinksUpToDate>false</LinksUpToDate>
  <CharactersWithSpaces>40897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(dále SOD)</dc:title>
  <dc:creator>allb</dc:creator>
  <cp:lastModifiedBy>Ivana Tužínská</cp:lastModifiedBy>
  <cp:revision>96</cp:revision>
  <cp:lastPrinted>2018-09-10T08:45:00Z</cp:lastPrinted>
  <dcterms:created xsi:type="dcterms:W3CDTF">2021-08-23T18:11:00Z</dcterms:created>
  <dcterms:modified xsi:type="dcterms:W3CDTF">2022-06-28T16:07:00Z</dcterms:modified>
</cp:coreProperties>
</file>